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楷体_GB2312" w:cs="Times New Roman"/>
          <w:b w:val="0"/>
          <w:bCs/>
          <w:sz w:val="72"/>
          <w:szCs w:val="72"/>
          <w:highlight w:val="none"/>
        </w:rPr>
      </w:pPr>
      <w:r>
        <w:rPr>
          <w:rFonts w:hint="eastAsia" w:ascii="Times New Roman" w:hAnsi="Times New Roman" w:eastAsia="方正小标宋简体" w:cs="Times New Roman"/>
          <w:b w:val="0"/>
          <w:bCs/>
          <w:sz w:val="72"/>
          <w:szCs w:val="72"/>
          <w:highlight w:val="none"/>
          <w:lang w:val="en-US" w:eastAsia="zh-CN"/>
        </w:rPr>
        <w:t xml:space="preserve"> 泸州市残疾人联合会机关</w:t>
      </w:r>
      <w:r>
        <w:rPr>
          <w:rFonts w:hint="eastAsia" w:ascii="Times New Roman" w:hAnsi="Times New Roman" w:eastAsia="方正小标宋简体" w:cs="Times New Roman"/>
          <w:b w:val="0"/>
          <w:bCs/>
          <w:sz w:val="72"/>
          <w:szCs w:val="72"/>
          <w:highlight w:val="none"/>
          <w:lang w:eastAsia="zh-CN"/>
        </w:rPr>
        <w:t>2025</w:t>
      </w:r>
      <w:r>
        <w:rPr>
          <w:rFonts w:hint="default" w:ascii="Times New Roman" w:hAnsi="Times New Roman" w:eastAsia="方正小标宋简体" w:cs="Times New Roman"/>
          <w:b w:val="0"/>
          <w:bCs/>
          <w:sz w:val="72"/>
          <w:szCs w:val="72"/>
          <w:highlight w:val="none"/>
        </w:rPr>
        <w:t>年</w:t>
      </w:r>
      <w:r>
        <w:rPr>
          <w:rFonts w:hint="eastAsia" w:ascii="Times New Roman" w:hAnsi="Times New Roman" w:eastAsia="方正小标宋简体" w:cs="Times New Roman"/>
          <w:b w:val="0"/>
          <w:bCs/>
          <w:sz w:val="72"/>
          <w:szCs w:val="72"/>
          <w:highlight w:val="none"/>
          <w:lang w:eastAsia="zh-CN"/>
        </w:rPr>
        <w:t>单位</w:t>
      </w:r>
      <w:r>
        <w:rPr>
          <w:rFonts w:hint="default" w:ascii="Times New Roman" w:hAnsi="Times New Roman" w:eastAsia="方正小标宋简体" w:cs="Times New Roman"/>
          <w:b w:val="0"/>
          <w:bCs/>
          <w:sz w:val="72"/>
          <w:szCs w:val="72"/>
          <w:highlight w:val="none"/>
        </w:rPr>
        <w:t>预算</w:t>
      </w: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楷体_GB2312" w:cs="Times New Roman"/>
          <w:b/>
          <w:sz w:val="44"/>
          <w:szCs w:val="44"/>
          <w:highlight w:val="none"/>
          <w:lang w:eastAsia="zh-CN"/>
        </w:rPr>
      </w:pPr>
      <w:r>
        <w:rPr>
          <w:rFonts w:hint="eastAsia" w:ascii="Times New Roman" w:hAnsi="Times New Roman" w:eastAsia="楷体_GB2312" w:cs="Times New Roman"/>
          <w:b/>
          <w:sz w:val="44"/>
          <w:szCs w:val="44"/>
          <w:highlight w:val="none"/>
          <w:lang w:eastAsia="zh-CN"/>
        </w:rPr>
        <w:t>目录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楷体_GB2312" w:cs="Times New Roman"/>
          <w:b/>
          <w:sz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Times New Roman"/>
          <w:b/>
          <w:sz w:val="32"/>
          <w:highlight w:val="none"/>
          <w:lang w:eastAsia="zh-CN"/>
        </w:rPr>
      </w:pPr>
      <w:r>
        <w:rPr>
          <w:rFonts w:hint="eastAsia" w:ascii="Times New Roman" w:hAnsi="Times New Roman" w:eastAsia="楷体_GB2312" w:cs="Times New Roman"/>
          <w:b/>
          <w:sz w:val="32"/>
          <w:highlight w:val="none"/>
          <w:lang w:eastAsia="zh-CN"/>
        </w:rPr>
        <w:t>第一部分</w:t>
      </w:r>
      <w:r>
        <w:rPr>
          <w:rFonts w:hint="eastAsia" w:ascii="Times New Roman" w:hAnsi="Times New Roman" w:eastAsia="楷体_GB2312" w:cs="Times New Roman"/>
          <w:b/>
          <w:sz w:val="32"/>
          <w:highlight w:val="none"/>
          <w:lang w:val="en-US" w:eastAsia="zh-CN"/>
        </w:rPr>
        <w:t xml:space="preserve">  泸州市残疾人联合会机关</w:t>
      </w:r>
      <w:r>
        <w:rPr>
          <w:rFonts w:hint="eastAsia" w:ascii="Times New Roman" w:hAnsi="Times New Roman" w:eastAsia="楷体_GB2312" w:cs="Times New Roman"/>
          <w:b/>
          <w:sz w:val="32"/>
          <w:highlight w:val="none"/>
          <w:lang w:eastAsia="zh-CN"/>
        </w:rPr>
        <w:t>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_GB2312" w:cs="Times New Roman"/>
          <w:b w:val="0"/>
          <w:bCs/>
          <w:sz w:val="32"/>
          <w:highlight w:val="none"/>
          <w:lang w:val="en-US" w:eastAsia="zh-CN"/>
        </w:rPr>
      </w:pPr>
      <w:r>
        <w:rPr>
          <w:rFonts w:hint="eastAsia" w:ascii="Times New Roman" w:hAnsi="Times New Roman" w:eastAsia="楷体_GB2312" w:cs="Times New Roman"/>
          <w:b w:val="0"/>
          <w:bCs/>
          <w:sz w:val="32"/>
          <w:highlight w:val="none"/>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sz w:val="32"/>
          <w:highlight w:val="none"/>
          <w:lang w:val="en-US" w:eastAsia="zh-CN"/>
        </w:rPr>
      </w:pPr>
      <w:r>
        <w:rPr>
          <w:rFonts w:hint="eastAsia" w:ascii="Times New Roman" w:hAnsi="Times New Roman" w:eastAsia="楷体_GB2312" w:cs="Times New Roman"/>
          <w:b w:val="0"/>
          <w:bCs/>
          <w:sz w:val="32"/>
          <w:highlight w:val="none"/>
          <w:lang w:val="en-US" w:eastAsia="zh-CN"/>
        </w:rPr>
        <w:t>二、预算单位构成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Times New Roman"/>
          <w:b/>
          <w:sz w:val="32"/>
          <w:highlight w:val="none"/>
          <w:lang w:val="en-US" w:eastAsia="zh-CN"/>
        </w:rPr>
      </w:pPr>
      <w:r>
        <w:rPr>
          <w:rFonts w:hint="eastAsia" w:ascii="Times New Roman" w:hAnsi="Times New Roman" w:eastAsia="楷体_GB2312" w:cs="Times New Roman"/>
          <w:b/>
          <w:sz w:val="32"/>
          <w:highlight w:val="none"/>
          <w:lang w:eastAsia="zh-CN"/>
        </w:rPr>
        <w:t>第二部分</w:t>
      </w:r>
      <w:r>
        <w:rPr>
          <w:rFonts w:hint="eastAsia" w:ascii="Times New Roman" w:hAnsi="Times New Roman" w:eastAsia="楷体_GB2312" w:cs="Times New Roman"/>
          <w:b/>
          <w:sz w:val="32"/>
          <w:highlight w:val="none"/>
          <w:lang w:val="en-US" w:eastAsia="zh-CN"/>
        </w:rPr>
        <w:t xml:space="preserve">  泸州市残疾人联合会机关2025年单位预算情况说明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一、收支预算情况说明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sz w:val="32"/>
          <w:highlight w:val="none"/>
          <w:lang w:val="en-US" w:eastAsia="zh-CN"/>
        </w:rPr>
      </w:pPr>
      <w:r>
        <w:rPr>
          <w:rFonts w:hint="eastAsia" w:ascii="楷体" w:hAnsi="楷体" w:eastAsia="楷体" w:cs="楷体"/>
          <w:b w:val="0"/>
          <w:bCs/>
          <w:sz w:val="32"/>
          <w:highlight w:val="none"/>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sz w:val="32"/>
          <w:highlight w:val="none"/>
        </w:rPr>
      </w:pPr>
      <w:r>
        <w:rPr>
          <w:rFonts w:hint="eastAsia" w:ascii="Times New Roman" w:hAnsi="Times New Roman" w:eastAsia="楷体_GB2312" w:cs="Times New Roman"/>
          <w:b/>
          <w:sz w:val="32"/>
          <w:highlight w:val="none"/>
          <w:lang w:eastAsia="zh-CN"/>
        </w:rPr>
        <w:t>第三部分</w:t>
      </w:r>
      <w:r>
        <w:rPr>
          <w:rFonts w:hint="eastAsia" w:ascii="Times New Roman" w:hAnsi="Times New Roman" w:eastAsia="楷体_GB2312" w:cs="Times New Roman"/>
          <w:b/>
          <w:sz w:val="32"/>
          <w:highlight w:val="none"/>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eastAsia="zh-CN"/>
        </w:rPr>
      </w:pPr>
      <w:r>
        <w:rPr>
          <w:rFonts w:hint="eastAsia" w:ascii="Times New Roman" w:hAnsi="Times New Roman" w:eastAsia="方正小标宋简体" w:cs="Times New Roman"/>
          <w:b w:val="0"/>
          <w:bCs/>
          <w:sz w:val="48"/>
          <w:szCs w:val="48"/>
          <w:highlight w:val="none"/>
          <w:lang w:eastAsia="zh-CN"/>
        </w:rPr>
        <w:t>第一部分</w:t>
      </w:r>
      <w:r>
        <w:rPr>
          <w:rFonts w:hint="eastAsia" w:ascii="Times New Roman" w:hAnsi="Times New Roman" w:eastAsia="方正小标宋简体" w:cs="Times New Roman"/>
          <w:b w:val="0"/>
          <w:bCs/>
          <w:sz w:val="48"/>
          <w:szCs w:val="48"/>
          <w:highlight w:val="none"/>
          <w:lang w:val="en-US" w:eastAsia="zh-CN"/>
        </w:rPr>
        <w:t xml:space="preserve"> </w:t>
      </w:r>
      <w:r>
        <w:rPr>
          <w:rFonts w:hint="eastAsia" w:ascii="Times New Roman" w:hAnsi="Times New Roman" w:eastAsia="方正小标宋简体" w:cs="Times New Roman"/>
          <w:b w:val="0"/>
          <w:bCs/>
          <w:spacing w:val="-11"/>
          <w:sz w:val="48"/>
          <w:szCs w:val="48"/>
          <w:highlight w:val="none"/>
          <w:lang w:val="en-US" w:eastAsia="zh-CN"/>
        </w:rPr>
        <w:t>泸州市残疾人联合会机关</w:t>
      </w:r>
      <w:r>
        <w:rPr>
          <w:rFonts w:hint="eastAsia" w:ascii="Times New Roman" w:hAnsi="Times New Roman" w:eastAsia="方正小标宋简体" w:cs="Times New Roman"/>
          <w:b w:val="0"/>
          <w:bCs/>
          <w:spacing w:val="-11"/>
          <w:sz w:val="48"/>
          <w:szCs w:val="48"/>
          <w:highlight w:val="none"/>
          <w:lang w:eastAsia="zh-CN"/>
        </w:rPr>
        <w:t>概况</w:t>
      </w:r>
    </w:p>
    <w:p>
      <w:pPr>
        <w:spacing w:line="580" w:lineRule="exact"/>
        <w:ind w:firstLine="640" w:firstLineChars="200"/>
        <w:rPr>
          <w:rFonts w:hint="default" w:ascii="Times New Roman" w:hAnsi="Times New Roman" w:eastAsia="黑体" w:cs="Times New Roman"/>
          <w:sz w:val="32"/>
          <w:szCs w:val="32"/>
          <w:highlight w:val="none"/>
        </w:rPr>
      </w:pPr>
    </w:p>
    <w:p>
      <w:pPr>
        <w:spacing w:line="580" w:lineRule="exact"/>
        <w:ind w:firstLine="640" w:firstLineChars="200"/>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基本职能及主要工作</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eastAsia" w:ascii="仿宋_GB2312" w:hAnsi="仿宋_GB2312" w:eastAsia="仿宋_GB2312" w:cs="仿宋_GB2312"/>
          <w:b/>
          <w:sz w:val="32"/>
          <w:highlight w:val="none"/>
        </w:rPr>
      </w:pPr>
      <w:r>
        <w:rPr>
          <w:rFonts w:hint="eastAsia" w:ascii="Times New Roman" w:hAnsi="Times New Roman" w:eastAsia="楷体_GB2312" w:cs="Times New Roman"/>
          <w:b/>
          <w:sz w:val="32"/>
          <w:highlight w:val="none"/>
          <w:lang w:val="en-US" w:eastAsia="zh-CN"/>
        </w:rPr>
        <w:t>（一）泸州市残疾人联合会机关</w:t>
      </w:r>
      <w:r>
        <w:rPr>
          <w:rFonts w:hint="default" w:ascii="Times New Roman" w:hAnsi="Times New Roman" w:eastAsia="楷体_GB2312" w:cs="Times New Roman"/>
          <w:b/>
          <w:sz w:val="32"/>
          <w:highlight w:val="none"/>
        </w:rPr>
        <w:t>职能简介。</w:t>
      </w:r>
      <w:r>
        <w:rPr>
          <w:rFonts w:hint="eastAsia" w:ascii="仿宋_GB2312" w:hAnsi="仿宋_GB2312" w:eastAsia="仿宋_GB2312" w:cs="仿宋_GB2312"/>
          <w:b w:val="0"/>
          <w:bCs/>
          <w:sz w:val="32"/>
          <w:highlight w:val="none"/>
        </w:rPr>
        <w:t>弘扬人道主义，发展残疾人事业。维护残疾人合法权益；团结教育残疾人；开展各项业务和活动，直接为残疾人服务；承担市政府委托的行政职能，发展和管理残疾人事业。设3个内设机构，主要有办公室、组织宣传发展科和康复教育就业科。</w:t>
      </w:r>
    </w:p>
    <w:p>
      <w:pPr>
        <w:pStyle w:val="11"/>
        <w:spacing w:before="0" w:line="580" w:lineRule="exact"/>
        <w:ind w:firstLine="675"/>
        <w:rPr>
          <w:rStyle w:val="13"/>
          <w:rFonts w:hint="default" w:ascii="Times New Roman" w:hAnsi="Times New Roman" w:eastAsia="方正仿宋简体" w:cs="Times New Roman"/>
          <w:sz w:val="32"/>
          <w:szCs w:val="32"/>
          <w:lang w:eastAsia="zh-CN"/>
        </w:rPr>
      </w:pPr>
      <w:r>
        <w:rPr>
          <w:rFonts w:hint="eastAsia" w:ascii="Times New Roman" w:hAnsi="Times New Roman" w:eastAsia="楷体_GB2312" w:cs="Times New Roman"/>
          <w:b/>
          <w:sz w:val="32"/>
          <w:highlight w:val="none"/>
          <w:lang w:val="en-US" w:eastAsia="zh-CN"/>
        </w:rPr>
        <w:t>（二）泸州市残疾人联合会机关2025</w:t>
      </w:r>
      <w:r>
        <w:rPr>
          <w:rFonts w:hint="default" w:ascii="Times New Roman" w:hAnsi="Times New Roman" w:eastAsia="楷体_GB2312" w:cs="Times New Roman"/>
          <w:b/>
          <w:sz w:val="32"/>
          <w:highlight w:val="none"/>
          <w:lang w:val="en-US" w:eastAsia="zh-CN"/>
        </w:rPr>
        <w:t>年重点工作。</w:t>
      </w:r>
      <w:r>
        <w:rPr>
          <w:rFonts w:hint="default" w:ascii="仿宋_GB2312" w:hAnsi="仿宋_GB2312" w:eastAsia="仿宋_GB2312" w:cs="仿宋_GB2312"/>
          <w:b w:val="0"/>
          <w:bCs/>
          <w:kern w:val="2"/>
          <w:sz w:val="32"/>
          <w:szCs w:val="22"/>
          <w:highlight w:val="none"/>
          <w:lang w:val="en-US" w:eastAsia="zh-CN" w:bidi="ar-SA"/>
        </w:rPr>
        <w:t>2025年，泸州残疾人工作坚定以习近平新时代中国特色社会主义思想为指导，全面贯彻落实党的二十届三中全会精神和省委、市委全会决策部署，以“三基”工作（面向基层、夯实基础、抓好基本）为导向，以“三化”（服务需求精准化、服务标准规范化、服务品牌特色化）建设为重点，以“量体裁衣”式残疾人服务理念为抓手，持续实施“民心守护”工程，统筹实施泸州残疾人事业高质量发展“八大行动”，扎实推进城乡区域残疾人事业深度融合发展</w:t>
      </w:r>
      <w:r>
        <w:rPr>
          <w:rFonts w:hint="eastAsia" w:ascii="仿宋_GB2312" w:hAnsi="仿宋_GB2312" w:eastAsia="仿宋_GB2312" w:cs="仿宋_GB2312"/>
          <w:b w:val="0"/>
          <w:bCs/>
          <w:kern w:val="2"/>
          <w:sz w:val="32"/>
          <w:szCs w:val="22"/>
          <w:highlight w:val="none"/>
          <w:lang w:val="en-US" w:eastAsia="zh-CN" w:bidi="ar-SA"/>
        </w:rPr>
        <w:t>。</w:t>
      </w:r>
      <w:r>
        <w:rPr>
          <w:rFonts w:hint="default" w:ascii="Times New Roman" w:hAnsi="Times New Roman" w:eastAsia="仿宋_GB2312" w:cs="Times New Roman"/>
          <w:b w:val="0"/>
          <w:bCs/>
          <w:kern w:val="2"/>
          <w:sz w:val="32"/>
          <w:szCs w:val="22"/>
          <w:highlight w:val="none"/>
          <w:lang w:val="en-US" w:eastAsia="zh-CN" w:bidi="ar-SA"/>
        </w:rPr>
        <w:t>为符合条件的三区残疾儿童手术、康复训练提供交通生活补助，</w:t>
      </w:r>
      <w:r>
        <w:rPr>
          <w:rFonts w:hint="eastAsia" w:ascii="Times New Roman" w:hAnsi="Times New Roman" w:cs="Times New Roman"/>
          <w:b w:val="0"/>
          <w:bCs/>
          <w:kern w:val="2"/>
          <w:sz w:val="32"/>
          <w:szCs w:val="22"/>
          <w:highlight w:val="none"/>
          <w:lang w:val="en-US" w:eastAsia="zh-CN" w:bidi="ar-SA"/>
        </w:rPr>
        <w:t>向</w:t>
      </w:r>
      <w:r>
        <w:rPr>
          <w:rFonts w:hint="default" w:ascii="Times New Roman" w:hAnsi="Times New Roman" w:eastAsia="仿宋_GB2312" w:cs="Times New Roman"/>
          <w:b w:val="0"/>
          <w:bCs/>
          <w:kern w:val="2"/>
          <w:sz w:val="32"/>
          <w:szCs w:val="22"/>
          <w:highlight w:val="none"/>
          <w:lang w:val="en-US" w:eastAsia="zh-CN" w:bidi="ar-SA"/>
        </w:rPr>
        <w:t>全市残疾大学新生和残疾人子女大学新生提供助学补助，强化残疾人组联、维权、宣文体工作，为困难残疾人提供力所能及的关心和帮助，</w:t>
      </w:r>
      <w:r>
        <w:rPr>
          <w:rStyle w:val="13"/>
          <w:rFonts w:hint="default" w:ascii="Times New Roman" w:hAnsi="Times New Roman" w:eastAsia="方正仿宋简体" w:cs="Times New Roman"/>
          <w:sz w:val="32"/>
          <w:szCs w:val="32"/>
          <w:lang w:eastAsia="zh-CN"/>
        </w:rPr>
        <w:t>组队参加省全民健身运动会及单项比赛，组织各类残疾人体育赛事交流活动以及残疾人日常训练，加强残疾人组织建设，保障各专门协会和社会助残组织各项活动正常开展。采取与媒体合作等多种方式开展残疾人事业宣传，开展励志报告团宣讲。通过一系列项目的实施，切实提高全市残疾人生活质量，提高残疾人综合素质，营造全社会尊重、关爱、帮助残疾人浓厚氛围，促进我市残疾人事业高质量发展。</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w:t>
      </w:r>
      <w:r>
        <w:rPr>
          <w:rFonts w:hint="eastAsia" w:ascii="Times New Roman" w:hAnsi="Times New Roman" w:eastAsia="黑体" w:cs="Times New Roman"/>
          <w:sz w:val="32"/>
          <w:szCs w:val="32"/>
          <w:highlight w:val="none"/>
          <w:lang w:val="en-US" w:eastAsia="zh-CN"/>
        </w:rPr>
        <w:t>预算单位构成</w:t>
      </w:r>
    </w:p>
    <w:p>
      <w:pPr>
        <w:spacing w:line="580" w:lineRule="exact"/>
        <w:ind w:firstLine="640" w:firstLineChars="200"/>
        <w:rPr>
          <w:rFonts w:hint="eastAsia" w:ascii="Times New Roman" w:hAnsi="Times New Roman" w:eastAsia="黑体" w:cs="Times New Roman"/>
          <w:sz w:val="32"/>
          <w:szCs w:val="32"/>
          <w:highlight w:val="none"/>
          <w:lang w:eastAsia="zh-CN"/>
        </w:rPr>
      </w:pPr>
      <w:r>
        <w:rPr>
          <w:rStyle w:val="13"/>
          <w:rFonts w:hint="eastAsia" w:ascii="Times New Roman" w:hAnsi="Times New Roman" w:eastAsia="方正仿宋简体" w:cs="Times New Roman"/>
          <w:kern w:val="0"/>
          <w:sz w:val="32"/>
          <w:szCs w:val="32"/>
          <w:lang w:val="en-US" w:eastAsia="zh-CN" w:bidi="ar-SA"/>
        </w:rPr>
        <w:t>泸州市残疾人联合会下属二级预算单位3个，其中行政单位0个、参照公务员法管理的事业单位1个、其他事业单位2个，主要包括</w:t>
      </w:r>
      <w:r>
        <w:rPr>
          <w:rFonts w:hint="eastAsia" w:ascii="Times New Roman" w:hAnsi="Times New Roman" w:eastAsia="仿宋_GB2312" w:cs="Times New Roman"/>
          <w:b w:val="0"/>
          <w:bCs/>
          <w:kern w:val="2"/>
          <w:sz w:val="32"/>
          <w:szCs w:val="22"/>
          <w:highlight w:val="none"/>
          <w:vertAlign w:val="baseline"/>
          <w:lang w:val="en-US" w:eastAsia="zh-CN" w:bidi="ar-SA"/>
        </w:rPr>
        <w:t>泸州市残疾人联合会机关、泸州市残疾人劳动就业服务所、泸州市残疾人康复服务中心。</w:t>
      </w: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eastAsia="zh-CN"/>
        </w:rPr>
        <w:t>第二部分</w:t>
      </w:r>
      <w:r>
        <w:rPr>
          <w:rFonts w:hint="eastAsia" w:ascii="Times New Roman" w:hAnsi="Times New Roman" w:eastAsia="方正小标宋简体" w:cs="Times New Roman"/>
          <w:b w:val="0"/>
          <w:bCs/>
          <w:sz w:val="48"/>
          <w:szCs w:val="48"/>
          <w:highlight w:val="none"/>
          <w:lang w:val="en-US" w:eastAsia="zh-CN"/>
        </w:rPr>
        <w:t xml:space="preserve">  泸州市残疾人联合会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val="en-US" w:eastAsia="zh-CN"/>
        </w:rPr>
        <w:t>2025年单位预算情况说明</w:t>
      </w: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、收支预算情况说明</w:t>
      </w:r>
    </w:p>
    <w:p>
      <w:pPr>
        <w:pStyle w:val="3"/>
        <w:keepNext w:val="0"/>
        <w:keepLines w:val="0"/>
        <w:pageBreakBefore w:val="0"/>
        <w:widowControl w:val="0"/>
        <w:kinsoku/>
        <w:wordWrap/>
        <w:overflowPunct/>
        <w:topLinePunct w:val="0"/>
        <w:autoSpaceDE/>
        <w:autoSpaceDN/>
        <w:bidi w:val="0"/>
        <w:adjustRightInd w:val="0"/>
        <w:snapToGrid/>
        <w:spacing w:before="0" w:beforeLines="0" w:line="560" w:lineRule="exact"/>
        <w:ind w:firstLine="672" w:firstLineChars="210"/>
        <w:textAlignment w:val="auto"/>
        <w:rPr>
          <w:rStyle w:val="13"/>
          <w:rFonts w:hint="default" w:ascii="Times New Roman" w:hAnsi="Times New Roman" w:eastAsia="方正仿宋简体" w:cs="Times New Roman"/>
          <w:sz w:val="32"/>
          <w:szCs w:val="32"/>
        </w:rPr>
      </w:pPr>
      <w:r>
        <w:rPr>
          <w:rFonts w:hint="default" w:ascii="Times New Roman" w:hAnsi="Times New Roman" w:eastAsia="仿宋_GB2312" w:cs="Times New Roman"/>
          <w:b w:val="0"/>
          <w:bCs/>
          <w:sz w:val="32"/>
          <w:szCs w:val="32"/>
          <w:highlight w:val="none"/>
          <w:lang w:eastAsia="zh-CN"/>
        </w:rPr>
        <w:t>按照综合预算的原则，</w:t>
      </w:r>
      <w:r>
        <w:rPr>
          <w:rFonts w:hint="eastAsia" w:ascii="Times New Roman" w:hAnsi="Times New Roman" w:cs="Times New Roman"/>
          <w:b w:val="0"/>
          <w:bCs/>
          <w:sz w:val="32"/>
          <w:szCs w:val="32"/>
          <w:highlight w:val="none"/>
          <w:lang w:eastAsia="zh-CN"/>
        </w:rPr>
        <w:t>泸州市残疾人联合会</w:t>
      </w:r>
      <w:r>
        <w:rPr>
          <w:rFonts w:hint="default" w:ascii="Times New Roman" w:hAnsi="Times New Roman" w:eastAsia="仿宋_GB2312" w:cs="Times New Roman"/>
          <w:b w:val="0"/>
          <w:bCs/>
          <w:sz w:val="32"/>
          <w:szCs w:val="32"/>
          <w:highlight w:val="none"/>
          <w:lang w:eastAsia="zh-CN"/>
        </w:rPr>
        <w:t>所有收入和支出均纳入单位预算管理。收入包括：一般公共预算拨款收入；支出包括：社会保障和就业支出、卫生健康支出、住房保障支出。</w:t>
      </w:r>
      <w:r>
        <w:rPr>
          <w:rFonts w:hint="eastAsia" w:ascii="Times New Roman" w:hAnsi="Times New Roman"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年收支预算</w:t>
      </w:r>
      <w:r>
        <w:rPr>
          <w:rFonts w:hint="eastAsia" w:ascii="Times New Roman" w:hAnsi="Times New Roman" w:cs="Times New Roman"/>
          <w:b w:val="0"/>
          <w:bCs/>
          <w:sz w:val="32"/>
          <w:szCs w:val="32"/>
          <w:highlight w:val="none"/>
          <w:lang w:eastAsia="zh-CN"/>
        </w:rPr>
        <w:t>总数</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年收支预算总数增加</w:t>
      </w:r>
      <w:r>
        <w:rPr>
          <w:rFonts w:hint="eastAsia" w:ascii="Times New Roman" w:hAnsi="Times New Roman" w:cs="Times New Roman"/>
          <w:b w:val="0"/>
          <w:bCs/>
          <w:sz w:val="32"/>
          <w:szCs w:val="32"/>
          <w:highlight w:val="none"/>
          <w:lang w:val="en-US" w:eastAsia="zh-CN"/>
        </w:rPr>
        <w:t>163.85</w:t>
      </w:r>
      <w:r>
        <w:rPr>
          <w:rFonts w:hint="default" w:ascii="Times New Roman" w:hAnsi="Times New Roman" w:eastAsia="仿宋_GB2312" w:cs="Times New Roman"/>
          <w:b w:val="0"/>
          <w:bCs/>
          <w:sz w:val="32"/>
          <w:szCs w:val="32"/>
          <w:highlight w:val="none"/>
          <w:lang w:eastAsia="zh-CN"/>
        </w:rPr>
        <w:t>万元，主要原因</w:t>
      </w:r>
      <w:r>
        <w:rPr>
          <w:rFonts w:hint="eastAsia" w:ascii="Times New Roman" w:hAnsi="Times New Roman" w:cs="Times New Roman"/>
          <w:b w:val="0"/>
          <w:bCs/>
          <w:sz w:val="32"/>
          <w:szCs w:val="32"/>
          <w:highlight w:val="none"/>
          <w:lang w:eastAsia="zh-CN"/>
        </w:rPr>
        <w:t>：</w:t>
      </w:r>
      <w:r>
        <w:rPr>
          <w:rStyle w:val="13"/>
          <w:rFonts w:hint="default" w:ascii="Times New Roman" w:hAnsi="Times New Roman" w:eastAsia="方正仿宋简体" w:cs="Times New Roman"/>
          <w:sz w:val="32"/>
          <w:szCs w:val="32"/>
          <w:lang w:eastAsia="zh-CN"/>
        </w:rPr>
        <w:t>一是</w:t>
      </w:r>
      <w:r>
        <w:rPr>
          <w:rFonts w:hint="eastAsia" w:ascii="Times New Roman" w:hAnsi="Times New Roman" w:eastAsia="方正仿宋简体" w:cs="Times New Roman"/>
          <w:b w:val="0"/>
          <w:bCs/>
          <w:sz w:val="32"/>
          <w:szCs w:val="32"/>
          <w:highlight w:val="none"/>
          <w:lang w:eastAsia="zh-CN"/>
        </w:rPr>
        <w:t>增加</w:t>
      </w:r>
      <w:r>
        <w:rPr>
          <w:rFonts w:hint="default" w:ascii="Times New Roman" w:hAnsi="Times New Roman" w:eastAsia="方正仿宋简体" w:cs="Times New Roman"/>
          <w:b w:val="0"/>
          <w:bCs/>
          <w:sz w:val="32"/>
          <w:szCs w:val="32"/>
          <w:highlight w:val="none"/>
          <w:lang w:eastAsia="zh-CN"/>
        </w:rPr>
        <w:t>“圆梦助学工程”项目</w:t>
      </w:r>
      <w:r>
        <w:rPr>
          <w:rFonts w:hint="eastAsia" w:ascii="Times New Roman" w:hAnsi="Times New Roman" w:eastAsia="方正仿宋简体" w:cs="Times New Roman"/>
          <w:b w:val="0"/>
          <w:bCs/>
          <w:sz w:val="32"/>
          <w:szCs w:val="32"/>
          <w:highlight w:val="none"/>
          <w:lang w:eastAsia="zh-CN"/>
        </w:rPr>
        <w:t>预算</w:t>
      </w:r>
      <w:r>
        <w:rPr>
          <w:rFonts w:hint="default" w:ascii="Times New Roman" w:hAnsi="Times New Roman" w:eastAsia="方正仿宋简体" w:cs="Times New Roman"/>
          <w:b w:val="0"/>
          <w:bCs/>
          <w:sz w:val="32"/>
          <w:szCs w:val="32"/>
          <w:highlight w:val="none"/>
          <w:lang w:eastAsia="zh-CN"/>
        </w:rPr>
        <w:t>；</w:t>
      </w:r>
      <w:r>
        <w:rPr>
          <w:rFonts w:hint="eastAsia" w:ascii="Times New Roman" w:hAnsi="Times New Roman" w:eastAsia="方正仿宋简体" w:cs="Times New Roman"/>
          <w:b w:val="0"/>
          <w:bCs/>
          <w:sz w:val="32"/>
          <w:szCs w:val="32"/>
          <w:highlight w:val="none"/>
          <w:lang w:val="en-US" w:eastAsia="zh-CN"/>
        </w:rPr>
        <w:t>二</w:t>
      </w:r>
      <w:r>
        <w:rPr>
          <w:rStyle w:val="13"/>
          <w:rFonts w:hint="default" w:ascii="Times New Roman" w:hAnsi="Times New Roman" w:eastAsia="方正仿宋简体" w:cs="Times New Roman"/>
          <w:sz w:val="32"/>
          <w:szCs w:val="32"/>
        </w:rPr>
        <w:t>是</w:t>
      </w:r>
      <w:r>
        <w:rPr>
          <w:rStyle w:val="13"/>
          <w:rFonts w:hint="default" w:ascii="Times New Roman" w:hAnsi="Times New Roman" w:eastAsia="方正仿宋简体" w:cs="Times New Roman"/>
          <w:sz w:val="32"/>
          <w:szCs w:val="32"/>
          <w:lang w:eastAsia="zh-CN"/>
        </w:rPr>
        <w:t>增加中央预算内投资项目泸州市北部残疾人康复中心项目地方配套经费预算。</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年收入预算</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万元，其中：上年结转</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%；一般公共预算拨款收入</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%；事业收入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年支出预算</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万元，其中：基本支出</w:t>
      </w:r>
      <w:r>
        <w:rPr>
          <w:rFonts w:hint="eastAsia" w:ascii="Times New Roman" w:hAnsi="Times New Roman" w:cs="Times New Roman"/>
          <w:b w:val="0"/>
          <w:bCs/>
          <w:sz w:val="32"/>
          <w:szCs w:val="32"/>
          <w:highlight w:val="none"/>
          <w:lang w:val="en-US" w:eastAsia="zh-CN"/>
        </w:rPr>
        <w:t>395.5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22.89</w:t>
      </w:r>
      <w:r>
        <w:rPr>
          <w:rFonts w:hint="default" w:ascii="Times New Roman" w:hAnsi="Times New Roman" w:eastAsia="仿宋_GB2312" w:cs="Times New Roman"/>
          <w:b w:val="0"/>
          <w:bCs/>
          <w:sz w:val="32"/>
          <w:szCs w:val="32"/>
          <w:highlight w:val="none"/>
          <w:lang w:eastAsia="zh-CN"/>
        </w:rPr>
        <w:t>%；项目支出</w:t>
      </w:r>
      <w:r>
        <w:rPr>
          <w:rFonts w:hint="eastAsia" w:ascii="Times New Roman" w:hAnsi="Times New Roman" w:cs="Times New Roman"/>
          <w:b w:val="0"/>
          <w:bCs/>
          <w:sz w:val="32"/>
          <w:szCs w:val="32"/>
          <w:highlight w:val="none"/>
          <w:lang w:val="en-US" w:eastAsia="zh-CN"/>
        </w:rPr>
        <w:t>1332.5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77.11</w:t>
      </w:r>
      <w:r>
        <w:rPr>
          <w:rFonts w:hint="default" w:ascii="Times New Roman" w:hAnsi="Times New Roman" w:eastAsia="仿宋_GB2312" w:cs="Times New Roman"/>
          <w:b w:val="0"/>
          <w:bCs/>
          <w:sz w:val="32"/>
          <w:szCs w:val="32"/>
          <w:highlight w:val="none"/>
          <w:lang w:eastAsia="zh-CN"/>
        </w:rPr>
        <w:t>%。</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、财政拨款收支预算情况说明</w:t>
      </w:r>
    </w:p>
    <w:p>
      <w:pPr>
        <w:pStyle w:val="3"/>
        <w:keepNext w:val="0"/>
        <w:keepLines w:val="0"/>
        <w:pageBreakBefore w:val="0"/>
        <w:widowControl w:val="0"/>
        <w:kinsoku/>
        <w:wordWrap/>
        <w:overflowPunct/>
        <w:topLinePunct w:val="0"/>
        <w:autoSpaceDE/>
        <w:autoSpaceDN/>
        <w:bidi w:val="0"/>
        <w:adjustRightInd w:val="0"/>
        <w:snapToGrid/>
        <w:spacing w:before="0" w:beforeLines="0" w:line="560" w:lineRule="exact"/>
        <w:ind w:firstLine="672" w:firstLineChars="210"/>
        <w:textAlignment w:val="auto"/>
        <w:rPr>
          <w:rStyle w:val="13"/>
          <w:rFonts w:hint="default" w:ascii="Times New Roman" w:hAnsi="Times New Roman" w:eastAsia="方正仿宋简体" w:cs="Times New Roman"/>
          <w:sz w:val="32"/>
          <w:szCs w:val="32"/>
        </w:rPr>
      </w:pPr>
      <w:r>
        <w:rPr>
          <w:rFonts w:hint="eastAsia" w:ascii="Times New Roman" w:hAnsi="Times New Roman"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年财政拨款收支总预算</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年财政拨款收支总预算增加</w:t>
      </w:r>
      <w:r>
        <w:rPr>
          <w:rFonts w:hint="eastAsia" w:ascii="Times New Roman" w:hAnsi="Times New Roman" w:cs="Times New Roman"/>
          <w:b w:val="0"/>
          <w:bCs/>
          <w:sz w:val="32"/>
          <w:szCs w:val="32"/>
          <w:highlight w:val="none"/>
          <w:lang w:val="en-US" w:eastAsia="zh-CN"/>
        </w:rPr>
        <w:t>163.85</w:t>
      </w:r>
      <w:r>
        <w:rPr>
          <w:rFonts w:hint="default" w:ascii="Times New Roman" w:hAnsi="Times New Roman" w:eastAsia="仿宋_GB2312" w:cs="Times New Roman"/>
          <w:b w:val="0"/>
          <w:bCs/>
          <w:sz w:val="32"/>
          <w:szCs w:val="32"/>
          <w:highlight w:val="none"/>
          <w:lang w:eastAsia="zh-CN"/>
        </w:rPr>
        <w:t>万元，主要原因</w:t>
      </w:r>
      <w:r>
        <w:rPr>
          <w:rFonts w:hint="eastAsia" w:ascii="Times New Roman" w:hAnsi="Times New Roman" w:cs="Times New Roman"/>
          <w:b w:val="0"/>
          <w:bCs/>
          <w:sz w:val="32"/>
          <w:szCs w:val="32"/>
          <w:highlight w:val="none"/>
          <w:lang w:eastAsia="zh-CN"/>
        </w:rPr>
        <w:t>：</w:t>
      </w:r>
      <w:r>
        <w:rPr>
          <w:rStyle w:val="13"/>
          <w:rFonts w:hint="default" w:ascii="Times New Roman" w:hAnsi="Times New Roman" w:eastAsia="方正仿宋简体" w:cs="Times New Roman"/>
          <w:sz w:val="32"/>
          <w:szCs w:val="32"/>
          <w:lang w:eastAsia="zh-CN"/>
        </w:rPr>
        <w:t>一是</w:t>
      </w:r>
      <w:r>
        <w:rPr>
          <w:rFonts w:hint="eastAsia" w:ascii="Times New Roman" w:hAnsi="Times New Roman" w:eastAsia="方正仿宋简体" w:cs="Times New Roman"/>
          <w:b w:val="0"/>
          <w:bCs/>
          <w:sz w:val="32"/>
          <w:szCs w:val="32"/>
          <w:highlight w:val="none"/>
          <w:lang w:eastAsia="zh-CN"/>
        </w:rPr>
        <w:t>增加</w:t>
      </w:r>
      <w:r>
        <w:rPr>
          <w:rFonts w:hint="default" w:ascii="Times New Roman" w:hAnsi="Times New Roman" w:eastAsia="方正仿宋简体" w:cs="Times New Roman"/>
          <w:b w:val="0"/>
          <w:bCs/>
          <w:sz w:val="32"/>
          <w:szCs w:val="32"/>
          <w:highlight w:val="none"/>
          <w:lang w:eastAsia="zh-CN"/>
        </w:rPr>
        <w:t>“圆梦助学工程”项目</w:t>
      </w:r>
      <w:r>
        <w:rPr>
          <w:rFonts w:hint="eastAsia" w:ascii="Times New Roman" w:hAnsi="Times New Roman" w:eastAsia="方正仿宋简体" w:cs="Times New Roman"/>
          <w:b w:val="0"/>
          <w:bCs/>
          <w:sz w:val="32"/>
          <w:szCs w:val="32"/>
          <w:highlight w:val="none"/>
          <w:lang w:eastAsia="zh-CN"/>
        </w:rPr>
        <w:t>预算</w:t>
      </w:r>
      <w:r>
        <w:rPr>
          <w:rFonts w:hint="default" w:ascii="Times New Roman" w:hAnsi="Times New Roman" w:eastAsia="方正仿宋简体" w:cs="Times New Roman"/>
          <w:b w:val="0"/>
          <w:bCs/>
          <w:sz w:val="32"/>
          <w:szCs w:val="32"/>
          <w:highlight w:val="none"/>
          <w:lang w:eastAsia="zh-CN"/>
        </w:rPr>
        <w:t>；</w:t>
      </w:r>
      <w:r>
        <w:rPr>
          <w:rFonts w:hint="eastAsia" w:ascii="Times New Roman" w:hAnsi="Times New Roman" w:eastAsia="方正仿宋简体" w:cs="Times New Roman"/>
          <w:b w:val="0"/>
          <w:bCs/>
          <w:sz w:val="32"/>
          <w:szCs w:val="32"/>
          <w:highlight w:val="none"/>
          <w:lang w:val="en-US" w:eastAsia="zh-CN"/>
        </w:rPr>
        <w:t>二</w:t>
      </w:r>
      <w:r>
        <w:rPr>
          <w:rStyle w:val="13"/>
          <w:rFonts w:hint="default" w:ascii="Times New Roman" w:hAnsi="Times New Roman" w:eastAsia="方正仿宋简体" w:cs="Times New Roman"/>
          <w:sz w:val="32"/>
          <w:szCs w:val="32"/>
        </w:rPr>
        <w:t>是</w:t>
      </w:r>
      <w:r>
        <w:rPr>
          <w:rStyle w:val="13"/>
          <w:rFonts w:hint="default" w:ascii="Times New Roman" w:hAnsi="Times New Roman" w:eastAsia="方正仿宋简体" w:cs="Times New Roman"/>
          <w:sz w:val="32"/>
          <w:szCs w:val="32"/>
          <w:lang w:eastAsia="zh-CN"/>
        </w:rPr>
        <w:t>增加中央预算内投资项目泸州市北部残疾人康复中心项目地方配套经费预算。</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收入包括：本年一般公共预算拨款收入</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万元、本年政府性基金预算拨款收入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万元；支出包括：社会保障和就业支出1681.39万元、卫生健康支出18.67万元、住房保障支出27.94万元。</w:t>
      </w:r>
    </w:p>
    <w:p>
      <w:pPr>
        <w:spacing w:line="580" w:lineRule="exact"/>
        <w:ind w:firstLine="640" w:firstLineChars="200"/>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、一般公共预算当年拨款情况说明</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3"/>
        <w:keepNext w:val="0"/>
        <w:keepLines w:val="0"/>
        <w:pageBreakBefore w:val="0"/>
        <w:widowControl w:val="0"/>
        <w:kinsoku/>
        <w:wordWrap/>
        <w:overflowPunct/>
        <w:topLinePunct w:val="0"/>
        <w:autoSpaceDE/>
        <w:autoSpaceDN/>
        <w:bidi w:val="0"/>
        <w:adjustRightInd w:val="0"/>
        <w:snapToGrid/>
        <w:spacing w:before="0" w:beforeLines="0" w:line="560" w:lineRule="exact"/>
        <w:ind w:firstLine="672" w:firstLineChars="210"/>
        <w:textAlignment w:val="auto"/>
        <w:rPr>
          <w:rStyle w:val="13"/>
          <w:rFonts w:hint="default" w:ascii="Times New Roman" w:hAnsi="Times New Roman" w:eastAsia="方正仿宋简体" w:cs="Times New Roman"/>
          <w:sz w:val="32"/>
          <w:szCs w:val="32"/>
        </w:rPr>
      </w:pPr>
      <w:r>
        <w:rPr>
          <w:rFonts w:hint="eastAsia" w:ascii="Times New Roman" w:hAnsi="Times New Roman"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年一般公共预算当年拨款</w:t>
      </w:r>
      <w:r>
        <w:rPr>
          <w:rFonts w:hint="eastAsia" w:ascii="Times New Roman" w:hAnsi="Times New Roman" w:cs="Times New Roman"/>
          <w:b w:val="0"/>
          <w:bCs/>
          <w:sz w:val="32"/>
          <w:szCs w:val="32"/>
          <w:highlight w:val="none"/>
          <w:lang w:val="en-US" w:eastAsia="zh-CN"/>
        </w:rPr>
        <w:t>1728</w:t>
      </w:r>
      <w:r>
        <w:rPr>
          <w:rFonts w:hint="default" w:ascii="Times New Roman" w:hAnsi="Times New Roman" w:eastAsia="仿宋_GB2312" w:cs="Times New Roman"/>
          <w:b w:val="0"/>
          <w:bCs/>
          <w:sz w:val="32"/>
          <w:szCs w:val="32"/>
          <w:highlight w:val="none"/>
          <w:lang w:eastAsia="zh-CN"/>
        </w:rPr>
        <w:t>万元，比</w:t>
      </w:r>
      <w:r>
        <w:rPr>
          <w:rFonts w:hint="eastAsia" w:ascii="Times New Roman" w:hAnsi="Times New Roman"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年预算数增加</w:t>
      </w:r>
      <w:r>
        <w:rPr>
          <w:rFonts w:hint="eastAsia" w:ascii="Times New Roman" w:hAnsi="Times New Roman" w:cs="Times New Roman"/>
          <w:b w:val="0"/>
          <w:bCs/>
          <w:sz w:val="32"/>
          <w:szCs w:val="32"/>
          <w:highlight w:val="none"/>
          <w:lang w:val="en-US" w:eastAsia="zh-CN"/>
        </w:rPr>
        <w:t>163.85</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eastAsia="zh-CN"/>
        </w:rPr>
        <w:t>：</w:t>
      </w:r>
      <w:r>
        <w:rPr>
          <w:rStyle w:val="13"/>
          <w:rFonts w:hint="default" w:ascii="Times New Roman" w:hAnsi="Times New Roman" w:eastAsia="方正仿宋简体" w:cs="Times New Roman"/>
          <w:sz w:val="32"/>
          <w:szCs w:val="32"/>
          <w:lang w:eastAsia="zh-CN"/>
        </w:rPr>
        <w:t>一是</w:t>
      </w:r>
      <w:r>
        <w:rPr>
          <w:rFonts w:hint="eastAsia" w:ascii="Times New Roman" w:hAnsi="Times New Roman" w:eastAsia="方正仿宋简体" w:cs="Times New Roman"/>
          <w:b w:val="0"/>
          <w:bCs/>
          <w:sz w:val="32"/>
          <w:szCs w:val="32"/>
          <w:highlight w:val="none"/>
          <w:lang w:eastAsia="zh-CN"/>
        </w:rPr>
        <w:t>增加</w:t>
      </w:r>
      <w:r>
        <w:rPr>
          <w:rFonts w:hint="default" w:ascii="Times New Roman" w:hAnsi="Times New Roman" w:eastAsia="方正仿宋简体" w:cs="Times New Roman"/>
          <w:b w:val="0"/>
          <w:bCs/>
          <w:sz w:val="32"/>
          <w:szCs w:val="32"/>
          <w:highlight w:val="none"/>
          <w:lang w:eastAsia="zh-CN"/>
        </w:rPr>
        <w:t>“圆梦助学工程”项目</w:t>
      </w:r>
      <w:r>
        <w:rPr>
          <w:rFonts w:hint="eastAsia" w:ascii="Times New Roman" w:hAnsi="Times New Roman" w:eastAsia="方正仿宋简体" w:cs="Times New Roman"/>
          <w:b w:val="0"/>
          <w:bCs/>
          <w:sz w:val="32"/>
          <w:szCs w:val="32"/>
          <w:highlight w:val="none"/>
          <w:lang w:eastAsia="zh-CN"/>
        </w:rPr>
        <w:t>预算</w:t>
      </w:r>
      <w:r>
        <w:rPr>
          <w:rFonts w:hint="default" w:ascii="Times New Roman" w:hAnsi="Times New Roman" w:eastAsia="方正仿宋简体" w:cs="Times New Roman"/>
          <w:b w:val="0"/>
          <w:bCs/>
          <w:sz w:val="32"/>
          <w:szCs w:val="32"/>
          <w:highlight w:val="none"/>
          <w:lang w:eastAsia="zh-CN"/>
        </w:rPr>
        <w:t>；</w:t>
      </w:r>
      <w:r>
        <w:rPr>
          <w:rFonts w:hint="eastAsia" w:ascii="Times New Roman" w:hAnsi="Times New Roman" w:eastAsia="方正仿宋简体" w:cs="Times New Roman"/>
          <w:b w:val="0"/>
          <w:bCs/>
          <w:sz w:val="32"/>
          <w:szCs w:val="32"/>
          <w:highlight w:val="none"/>
          <w:lang w:val="en-US" w:eastAsia="zh-CN"/>
        </w:rPr>
        <w:t>二</w:t>
      </w:r>
      <w:r>
        <w:rPr>
          <w:rStyle w:val="13"/>
          <w:rFonts w:hint="default" w:ascii="Times New Roman" w:hAnsi="Times New Roman" w:eastAsia="方正仿宋简体" w:cs="Times New Roman"/>
          <w:sz w:val="32"/>
          <w:szCs w:val="32"/>
        </w:rPr>
        <w:t>是</w:t>
      </w:r>
      <w:r>
        <w:rPr>
          <w:rStyle w:val="13"/>
          <w:rFonts w:hint="default" w:ascii="Times New Roman" w:hAnsi="Times New Roman" w:eastAsia="方正仿宋简体" w:cs="Times New Roman"/>
          <w:sz w:val="32"/>
          <w:szCs w:val="32"/>
          <w:lang w:eastAsia="zh-CN"/>
        </w:rPr>
        <w:t>增加中央预算内投资项目泸州市北部残疾人康复中心项目地方配套经费预算。</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bidi="ar-SA"/>
        </w:rPr>
      </w:pPr>
      <w:r>
        <w:rPr>
          <w:rFonts w:hint="default" w:ascii="Times New Roman" w:hAnsi="Times New Roman" w:eastAsia="仿宋_GB2312" w:cs="Times New Roman"/>
          <w:b w:val="0"/>
          <w:bCs/>
          <w:sz w:val="32"/>
          <w:szCs w:val="32"/>
          <w:highlight w:val="none"/>
          <w:lang w:val="en-US" w:eastAsia="zh-CN" w:bidi="ar-SA"/>
        </w:rPr>
        <w:t>社会保障和就业支出</w:t>
      </w:r>
      <w:r>
        <w:rPr>
          <w:rFonts w:hint="default" w:ascii="Times New Roman" w:hAnsi="Times New Roman" w:eastAsia="仿宋_GB2312" w:cs="Times New Roman"/>
          <w:b w:val="0"/>
          <w:bCs/>
          <w:sz w:val="32"/>
          <w:szCs w:val="32"/>
          <w:highlight w:val="none"/>
          <w:lang w:eastAsia="zh-CN"/>
        </w:rPr>
        <w:t>1681.39</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97.3</w:t>
      </w:r>
      <w:r>
        <w:rPr>
          <w:rFonts w:hint="default" w:ascii="Times New Roman" w:hAnsi="Times New Roman" w:eastAsia="仿宋_GB2312" w:cs="Times New Roman"/>
          <w:b w:val="0"/>
          <w:bCs/>
          <w:sz w:val="32"/>
          <w:szCs w:val="32"/>
          <w:highlight w:val="none"/>
          <w:lang w:val="en-US" w:eastAsia="zh-CN" w:bidi="ar-SA"/>
        </w:rPr>
        <w:t>%；卫生健康支出</w:t>
      </w:r>
      <w:r>
        <w:rPr>
          <w:rFonts w:hint="default" w:ascii="Times New Roman" w:hAnsi="Times New Roman" w:eastAsia="仿宋_GB2312" w:cs="Times New Roman"/>
          <w:b w:val="0"/>
          <w:bCs/>
          <w:sz w:val="32"/>
          <w:szCs w:val="32"/>
          <w:highlight w:val="none"/>
          <w:lang w:eastAsia="zh-CN"/>
        </w:rPr>
        <w:t>18.67</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1.08</w:t>
      </w:r>
      <w:r>
        <w:rPr>
          <w:rFonts w:hint="default" w:ascii="Times New Roman" w:hAnsi="Times New Roman" w:eastAsia="仿宋_GB2312" w:cs="Times New Roman"/>
          <w:b w:val="0"/>
          <w:bCs/>
          <w:sz w:val="32"/>
          <w:szCs w:val="32"/>
          <w:highlight w:val="none"/>
          <w:lang w:val="en-US" w:eastAsia="zh-CN" w:bidi="ar-SA"/>
        </w:rPr>
        <w:t>%；住房保障支出</w:t>
      </w:r>
      <w:r>
        <w:rPr>
          <w:rFonts w:hint="default" w:ascii="Times New Roman" w:hAnsi="Times New Roman" w:eastAsia="仿宋_GB2312" w:cs="Times New Roman"/>
          <w:b w:val="0"/>
          <w:bCs/>
          <w:sz w:val="32"/>
          <w:szCs w:val="32"/>
          <w:highlight w:val="none"/>
          <w:lang w:eastAsia="zh-CN"/>
        </w:rPr>
        <w:t>27.94</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1.62</w:t>
      </w:r>
      <w:r>
        <w:rPr>
          <w:rFonts w:hint="default" w:ascii="Times New Roman" w:hAnsi="Times New Roman" w:eastAsia="仿宋_GB2312" w:cs="Times New Roman"/>
          <w:b w:val="0"/>
          <w:bCs/>
          <w:sz w:val="32"/>
          <w:szCs w:val="32"/>
          <w:highlight w:val="none"/>
          <w:lang w:val="en-US" w:eastAsia="zh-CN" w:bidi="ar-SA"/>
        </w:rPr>
        <w:t>%。</w:t>
      </w:r>
    </w:p>
    <w:p>
      <w:pPr>
        <w:pStyle w:val="3"/>
        <w:adjustRightInd w:val="0"/>
        <w:spacing w:before="130" w:line="580" w:lineRule="exact"/>
        <w:ind w:firstLine="675" w:firstLineChars="210"/>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（三）一般公共预算当年拨款具体使用情况</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1.</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）行政单位离退休（</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年预算数为38.89万元，主要用于：行政单位退休人员慰问金、活动经费等支出。</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2.社会保障和就业支出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）机关事业单位基本养老保险缴费支出（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27.3</w:t>
      </w:r>
      <w:r>
        <w:rPr>
          <w:rFonts w:hint="default" w:ascii="Times New Roman" w:hAnsi="Times New Roman" w:eastAsia="仿宋_GB2312" w:cs="Times New Roman"/>
          <w:b w:val="0"/>
          <w:bCs/>
          <w:sz w:val="32"/>
          <w:szCs w:val="32"/>
          <w:highlight w:val="none"/>
          <w:lang w:eastAsia="zh-CN"/>
        </w:rPr>
        <w:t>万元，主要用于：</w:t>
      </w:r>
      <w:r>
        <w:rPr>
          <w:rFonts w:hint="eastAsia" w:ascii="Times New Roman" w:hAnsi="Times New Roman" w:cs="Times New Roman"/>
          <w:b w:val="0"/>
          <w:bCs/>
          <w:sz w:val="32"/>
          <w:szCs w:val="32"/>
          <w:highlight w:val="none"/>
          <w:lang w:val="en-US" w:eastAsia="zh-CN"/>
        </w:rPr>
        <w:t>市残联</w:t>
      </w:r>
      <w:r>
        <w:rPr>
          <w:rFonts w:hint="default" w:ascii="Times New Roman" w:hAnsi="Times New Roman" w:eastAsia="仿宋_GB2312" w:cs="Times New Roman"/>
          <w:b w:val="0"/>
          <w:bCs/>
          <w:sz w:val="32"/>
          <w:szCs w:val="32"/>
          <w:highlight w:val="none"/>
          <w:lang w:eastAsia="zh-CN"/>
        </w:rPr>
        <w:t>机关缴纳的基本养老保险支出，保障基本养老保险及时缴纳。</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3.社会保障和就业支出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）机关事业单位职业年金缴费支出（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13.65</w:t>
      </w:r>
      <w:r>
        <w:rPr>
          <w:rFonts w:hint="default" w:ascii="Times New Roman" w:hAnsi="Times New Roman" w:eastAsia="仿宋_GB2312" w:cs="Times New Roman"/>
          <w:b w:val="0"/>
          <w:bCs/>
          <w:sz w:val="32"/>
          <w:szCs w:val="32"/>
          <w:highlight w:val="none"/>
          <w:lang w:eastAsia="zh-CN"/>
        </w:rPr>
        <w:t>万元，主要用于：</w:t>
      </w:r>
      <w:r>
        <w:rPr>
          <w:rFonts w:hint="eastAsia" w:ascii="Times New Roman" w:hAnsi="Times New Roman" w:cs="Times New Roman"/>
          <w:b w:val="0"/>
          <w:bCs/>
          <w:sz w:val="32"/>
          <w:szCs w:val="32"/>
          <w:highlight w:val="none"/>
          <w:lang w:val="en-US" w:eastAsia="zh-CN"/>
        </w:rPr>
        <w:t>市残联</w:t>
      </w:r>
      <w:r>
        <w:rPr>
          <w:rFonts w:hint="default" w:ascii="Times New Roman" w:hAnsi="Times New Roman" w:eastAsia="仿宋_GB2312" w:cs="Times New Roman"/>
          <w:b w:val="0"/>
          <w:bCs/>
          <w:sz w:val="32"/>
          <w:szCs w:val="32"/>
          <w:highlight w:val="none"/>
          <w:lang w:eastAsia="zh-CN"/>
        </w:rPr>
        <w:t>机关缴纳的</w:t>
      </w:r>
      <w:r>
        <w:rPr>
          <w:rFonts w:hint="eastAsia" w:ascii="Times New Roman" w:hAnsi="Times New Roman" w:cs="Times New Roman"/>
          <w:b w:val="0"/>
          <w:bCs/>
          <w:sz w:val="32"/>
          <w:szCs w:val="32"/>
          <w:highlight w:val="none"/>
          <w:lang w:eastAsia="zh-CN"/>
        </w:rPr>
        <w:t>职业年金缴费</w:t>
      </w:r>
      <w:r>
        <w:rPr>
          <w:rFonts w:hint="default" w:ascii="Times New Roman" w:hAnsi="Times New Roman" w:eastAsia="仿宋_GB2312" w:cs="Times New Roman"/>
          <w:b w:val="0"/>
          <w:bCs/>
          <w:sz w:val="32"/>
          <w:szCs w:val="32"/>
          <w:highlight w:val="none"/>
          <w:lang w:eastAsia="zh-CN"/>
        </w:rPr>
        <w:t>支出，保障</w:t>
      </w:r>
      <w:r>
        <w:rPr>
          <w:rFonts w:hint="eastAsia" w:ascii="Times New Roman" w:hAnsi="Times New Roman" w:cs="Times New Roman"/>
          <w:b w:val="0"/>
          <w:bCs/>
          <w:sz w:val="32"/>
          <w:szCs w:val="32"/>
          <w:highlight w:val="none"/>
          <w:lang w:eastAsia="zh-CN"/>
        </w:rPr>
        <w:t>职业年金</w:t>
      </w:r>
      <w:r>
        <w:rPr>
          <w:rFonts w:hint="default" w:ascii="Times New Roman" w:hAnsi="Times New Roman" w:eastAsia="仿宋_GB2312" w:cs="Times New Roman"/>
          <w:b w:val="0"/>
          <w:bCs/>
          <w:sz w:val="32"/>
          <w:szCs w:val="32"/>
          <w:highlight w:val="none"/>
          <w:lang w:eastAsia="zh-CN"/>
        </w:rPr>
        <w:t>及时缴纳。</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）行政运行（</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269.0</w:t>
      </w:r>
      <w:r>
        <w:rPr>
          <w:rFonts w:hint="eastAsia" w:ascii="Times New Roman" w:hAnsi="Times New Roman"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lang w:eastAsia="zh-CN"/>
        </w:rPr>
        <w:t>万元，主要用于：</w:t>
      </w:r>
      <w:r>
        <w:rPr>
          <w:rFonts w:hint="default" w:ascii="Times New Roman" w:hAnsi="Times New Roman" w:eastAsia="仿宋_GB2312" w:cs="Times New Roman"/>
          <w:b w:val="0"/>
          <w:bCs/>
          <w:sz w:val="32"/>
          <w:szCs w:val="32"/>
          <w:highlight w:val="none"/>
          <w:lang w:val="en-US" w:eastAsia="zh-CN"/>
        </w:rPr>
        <w:t>市残联在职公务员基本工资及津贴补贴支出、占编聘用编外人员支出、基本运转支出等。</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5.社会保障和就业支出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）一般行政管理事务（</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8.5</w:t>
      </w:r>
      <w:r>
        <w:rPr>
          <w:rFonts w:hint="default" w:ascii="Times New Roman" w:hAnsi="Times New Roman" w:eastAsia="仿宋_GB2312" w:cs="Times New Roman"/>
          <w:b w:val="0"/>
          <w:bCs/>
          <w:sz w:val="32"/>
          <w:szCs w:val="32"/>
          <w:highlight w:val="none"/>
          <w:lang w:eastAsia="zh-CN"/>
        </w:rPr>
        <w:t>万元，主要用于：保障特种专业设备用车运行维护费、</w:t>
      </w:r>
      <w:r>
        <w:rPr>
          <w:rFonts w:hint="eastAsia" w:ascii="Times New Roman" w:hAnsi="Times New Roman" w:cs="Times New Roman"/>
          <w:b w:val="0"/>
          <w:bCs/>
          <w:sz w:val="32"/>
          <w:szCs w:val="32"/>
          <w:highlight w:val="none"/>
          <w:lang w:val="en-US" w:eastAsia="zh-CN"/>
        </w:rPr>
        <w:t>驻村</w:t>
      </w:r>
      <w:r>
        <w:rPr>
          <w:rFonts w:hint="default" w:ascii="Times New Roman" w:hAnsi="Times New Roman" w:eastAsia="仿宋_GB2312" w:cs="Times New Roman"/>
          <w:b w:val="0"/>
          <w:bCs/>
          <w:sz w:val="32"/>
          <w:szCs w:val="32"/>
          <w:highlight w:val="none"/>
          <w:lang w:eastAsia="zh-CN"/>
        </w:rPr>
        <w:t>工作经费。</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）残疾人康复（</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93</w:t>
      </w:r>
      <w:r>
        <w:rPr>
          <w:rFonts w:hint="default" w:ascii="Times New Roman" w:hAnsi="Times New Roman" w:eastAsia="仿宋_GB2312" w:cs="Times New Roman"/>
          <w:b w:val="0"/>
          <w:bCs/>
          <w:sz w:val="32"/>
          <w:szCs w:val="32"/>
          <w:highlight w:val="none"/>
          <w:lang w:eastAsia="zh-CN"/>
        </w:rPr>
        <w:t>万元，主要用于：</w:t>
      </w:r>
      <w:r>
        <w:rPr>
          <w:rStyle w:val="13"/>
          <w:rFonts w:hint="eastAsia" w:ascii="Times New Roman" w:hAnsi="Times New Roman" w:eastAsia="方正仿宋简体" w:cs="Times New Roman"/>
          <w:sz w:val="32"/>
          <w:szCs w:val="32"/>
          <w:lang w:val="en-US" w:eastAsia="zh-CN"/>
        </w:rPr>
        <w:t>向</w:t>
      </w:r>
      <w:r>
        <w:rPr>
          <w:rStyle w:val="13"/>
          <w:rFonts w:hint="default" w:ascii="Times New Roman" w:hAnsi="Times New Roman" w:eastAsia="方正仿宋简体" w:cs="Times New Roman"/>
          <w:sz w:val="32"/>
          <w:szCs w:val="32"/>
          <w:lang w:eastAsia="zh-CN"/>
        </w:rPr>
        <w:t>符合条件的三区残疾儿童手术、康复训练提供交通生活补助</w:t>
      </w:r>
      <w:r>
        <w:rPr>
          <w:rStyle w:val="13"/>
          <w:rFonts w:hint="eastAsia" w:ascii="Times New Roman" w:hAnsi="Times New Roman" w:eastAsia="方正仿宋简体" w:cs="Times New Roman"/>
          <w:sz w:val="32"/>
          <w:szCs w:val="32"/>
          <w:lang w:eastAsia="zh-CN"/>
        </w:rPr>
        <w:t>，对实施人工耳蜗手术的残疾儿童少年提供术前筛查检查补助，开展康复定点机构“两化”建设</w:t>
      </w:r>
      <w:r>
        <w:rPr>
          <w:rStyle w:val="13"/>
          <w:rFonts w:hint="eastAsia" w:ascii="Times New Roman" w:hAnsi="Times New Roman" w:eastAsia="方正仿宋简体" w:cs="Times New Roman"/>
          <w:sz w:val="32"/>
          <w:szCs w:val="32"/>
          <w:lang w:val="en-US" w:eastAsia="zh-CN"/>
        </w:rPr>
        <w:t>及</w:t>
      </w:r>
      <w:r>
        <w:rPr>
          <w:rStyle w:val="13"/>
          <w:rFonts w:hint="eastAsia" w:ascii="Times New Roman" w:hAnsi="Times New Roman" w:eastAsia="方正仿宋简体" w:cs="Times New Roman"/>
          <w:sz w:val="32"/>
          <w:szCs w:val="32"/>
          <w:lang w:eastAsia="zh-CN"/>
        </w:rPr>
        <w:t>残疾预防宣传。</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Style w:val="13"/>
          <w:rFonts w:hint="eastAsia" w:ascii="Times New Roman" w:hAnsi="Times New Roman" w:eastAsia="方正仿宋简体" w:cs="Times New Roman"/>
          <w:sz w:val="32"/>
          <w:szCs w:val="32"/>
          <w:lang w:eastAsia="zh-CN"/>
        </w:rPr>
      </w:pPr>
      <w:r>
        <w:rPr>
          <w:rFonts w:hint="eastAsia" w:ascii="Times New Roman" w:hAnsi="Times New Roman"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）残疾人就业（</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590万</w:t>
      </w:r>
      <w:r>
        <w:rPr>
          <w:rFonts w:hint="default" w:ascii="Times New Roman" w:hAnsi="Times New Roman" w:eastAsia="仿宋_GB2312" w:cs="Times New Roman"/>
          <w:b w:val="0"/>
          <w:bCs/>
          <w:sz w:val="32"/>
          <w:szCs w:val="32"/>
          <w:highlight w:val="none"/>
          <w:lang w:eastAsia="zh-CN"/>
        </w:rPr>
        <w:t>元，主要用于：</w:t>
      </w:r>
      <w:r>
        <w:rPr>
          <w:rFonts w:hint="eastAsia" w:ascii="Times New Roman" w:hAnsi="Times New Roman" w:cs="Times New Roman"/>
          <w:b w:val="0"/>
          <w:bCs/>
          <w:sz w:val="32"/>
          <w:szCs w:val="32"/>
          <w:highlight w:val="none"/>
          <w:lang w:val="en-US" w:eastAsia="zh-CN"/>
        </w:rPr>
        <w:t>向</w:t>
      </w:r>
      <w:r>
        <w:rPr>
          <w:rStyle w:val="13"/>
          <w:rFonts w:hint="default" w:ascii="Times New Roman" w:hAnsi="Times New Roman" w:eastAsia="方正仿宋简体" w:cs="Times New Roman"/>
          <w:sz w:val="32"/>
          <w:szCs w:val="32"/>
          <w:lang w:eastAsia="zh-CN"/>
        </w:rPr>
        <w:t>全市参加高考并被录取的残疾大学新生和残疾人子女大学新生发放助学补助</w:t>
      </w:r>
      <w:r>
        <w:rPr>
          <w:rStyle w:val="13"/>
          <w:rFonts w:hint="eastAsia" w:ascii="Times New Roman" w:hAnsi="Times New Roman" w:eastAsia="方正仿宋简体"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8</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w:t>
      </w:r>
      <w:r>
        <w:rPr>
          <w:rFonts w:hint="eastAsia" w:ascii="Times New Roman" w:hAnsi="Times New Roman" w:cs="Times New Roman"/>
          <w:b w:val="0"/>
          <w:bCs/>
          <w:sz w:val="32"/>
          <w:szCs w:val="32"/>
          <w:highlight w:val="none"/>
          <w:lang w:val="en-US" w:eastAsia="zh-CN"/>
        </w:rPr>
        <w:t>体育</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50</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Style w:val="13"/>
          <w:rFonts w:hint="default" w:ascii="Times New Roman" w:hAnsi="Times New Roman" w:eastAsia="方正仿宋简体" w:cs="Times New Roman"/>
          <w:sz w:val="32"/>
          <w:szCs w:val="32"/>
          <w:lang w:eastAsia="zh-CN"/>
        </w:rPr>
        <w:t>组队参加省全民健身运动会及单项比赛，组织各类残疾人体育赛事交流活动以及残疾人日常训练</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9</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）其他残疾人事业支出（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年预算数为591</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Fonts w:hint="eastAsia" w:ascii="Times New Roman" w:hAnsi="Times New Roman"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温暖万家行</w:t>
      </w:r>
      <w:r>
        <w:rPr>
          <w:rFonts w:hint="eastAsia" w:ascii="Times New Roman" w:hAnsi="Times New Roman"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慰问活动、残疾人紧急救助、</w:t>
      </w:r>
      <w:r>
        <w:rPr>
          <w:rFonts w:hint="default" w:ascii="Times New Roman" w:hAnsi="Times New Roman" w:eastAsia="仿宋_GB2312" w:cs="Times New Roman"/>
          <w:b w:val="0"/>
          <w:bCs/>
          <w:sz w:val="32"/>
          <w:szCs w:val="32"/>
          <w:highlight w:val="none"/>
          <w:lang w:eastAsia="zh-CN"/>
        </w:rPr>
        <w:t>残疾人</w:t>
      </w:r>
      <w:r>
        <w:rPr>
          <w:rFonts w:hint="eastAsia" w:ascii="Times New Roman" w:hAnsi="Times New Roman" w:eastAsia="仿宋_GB2312" w:cs="Times New Roman"/>
          <w:b w:val="0"/>
          <w:bCs/>
          <w:sz w:val="32"/>
          <w:szCs w:val="32"/>
          <w:highlight w:val="none"/>
          <w:lang w:eastAsia="zh-CN"/>
        </w:rPr>
        <w:t>维权</w:t>
      </w:r>
      <w:r>
        <w:rPr>
          <w:rFonts w:hint="eastAsia" w:ascii="Times New Roman" w:hAnsi="Times New Roman" w:cs="Times New Roman"/>
          <w:b w:val="0"/>
          <w:bCs/>
          <w:sz w:val="32"/>
          <w:szCs w:val="32"/>
          <w:highlight w:val="none"/>
          <w:lang w:eastAsia="zh-CN"/>
        </w:rPr>
        <w:t>，</w:t>
      </w:r>
      <w:r>
        <w:rPr>
          <w:rStyle w:val="13"/>
          <w:rFonts w:hint="default" w:ascii="Times New Roman" w:hAnsi="Times New Roman" w:eastAsia="方正仿宋简体" w:cs="Times New Roman"/>
          <w:sz w:val="32"/>
          <w:szCs w:val="32"/>
          <w:lang w:eastAsia="zh-CN"/>
        </w:rPr>
        <w:t>各专门协会和社会助残组织各项活动正常开展</w:t>
      </w:r>
      <w:r>
        <w:rPr>
          <w:rFonts w:hint="eastAsia" w:ascii="Times New Roman" w:hAnsi="Times New Roman" w:cs="Times New Roman"/>
          <w:b w:val="0"/>
          <w:bCs/>
          <w:sz w:val="32"/>
          <w:szCs w:val="32"/>
          <w:highlight w:val="none"/>
          <w:lang w:eastAsia="zh-CN"/>
        </w:rPr>
        <w:t>，</w:t>
      </w:r>
      <w:r>
        <w:rPr>
          <w:rStyle w:val="13"/>
          <w:rFonts w:hint="default" w:ascii="Times New Roman" w:hAnsi="Times New Roman" w:eastAsia="方正仿宋简体" w:cs="Times New Roman"/>
          <w:sz w:val="32"/>
          <w:szCs w:val="32"/>
          <w:lang w:eastAsia="zh-CN"/>
        </w:rPr>
        <w:t>采取与媒体合作等多种方式开展残疾人事业宣传，开展励志报告团宣讲</w:t>
      </w:r>
      <w:r>
        <w:rPr>
          <w:rStyle w:val="13"/>
          <w:rFonts w:hint="eastAsia" w:ascii="Times New Roman" w:hAnsi="Times New Roman" w:eastAsia="方正仿宋简体" w:cs="Times New Roman"/>
          <w:sz w:val="32"/>
          <w:szCs w:val="32"/>
          <w:lang w:eastAsia="zh-CN"/>
        </w:rPr>
        <w:t>以及</w:t>
      </w:r>
      <w:r>
        <w:rPr>
          <w:rFonts w:hint="default" w:ascii="Times New Roman" w:hAnsi="Times New Roman" w:eastAsia="仿宋_GB2312" w:cs="Times New Roman"/>
          <w:b w:val="0"/>
          <w:bCs/>
          <w:sz w:val="32"/>
          <w:szCs w:val="32"/>
          <w:highlight w:val="none"/>
          <w:lang w:val="en-US" w:eastAsia="zh-CN"/>
        </w:rPr>
        <w:t>泸州市托养服务中心</w:t>
      </w:r>
      <w:r>
        <w:rPr>
          <w:rFonts w:hint="eastAsia" w:ascii="Times New Roman" w:hAnsi="Times New Roman" w:cs="Times New Roman"/>
          <w:b w:val="0"/>
          <w:bCs/>
          <w:sz w:val="32"/>
          <w:szCs w:val="32"/>
          <w:highlight w:val="none"/>
          <w:lang w:val="en-US" w:eastAsia="zh-CN"/>
        </w:rPr>
        <w:t>建设项目</w:t>
      </w:r>
      <w:r>
        <w:rPr>
          <w:rStyle w:val="13"/>
          <w:rFonts w:hint="eastAsia" w:ascii="Times New Roman" w:hAnsi="Times New Roman" w:eastAsia="方正仿宋简体" w:cs="Times New Roman"/>
          <w:sz w:val="32"/>
          <w:szCs w:val="32"/>
          <w:lang w:val="en-US" w:eastAsia="zh-CN"/>
        </w:rPr>
        <w:t>等</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）行政单位医疗（</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14.33</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Fonts w:hint="eastAsia" w:ascii="Times New Roman" w:hAnsi="Times New Roman" w:cs="Times New Roman"/>
          <w:b w:val="0"/>
          <w:bCs/>
          <w:sz w:val="32"/>
          <w:szCs w:val="32"/>
          <w:highlight w:val="none"/>
          <w:lang w:val="en-US" w:eastAsia="zh-CN"/>
        </w:rPr>
        <w:t>市</w:t>
      </w:r>
      <w:r>
        <w:rPr>
          <w:rFonts w:hint="default" w:ascii="Times New Roman" w:hAnsi="Times New Roman" w:eastAsia="仿宋_GB2312" w:cs="Times New Roman"/>
          <w:b w:val="0"/>
          <w:bCs/>
          <w:sz w:val="32"/>
          <w:szCs w:val="32"/>
          <w:highlight w:val="none"/>
          <w:lang w:val="en-US" w:eastAsia="zh-CN"/>
        </w:rPr>
        <w:t>残联机关缴纳的基本医疗保险支出，保障基本医疗保险及时缴纳。</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）公务员医疗补助（</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2.52</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Fonts w:hint="eastAsia" w:ascii="Times New Roman" w:hAnsi="Times New Roman" w:cs="Times New Roman"/>
          <w:b w:val="0"/>
          <w:bCs/>
          <w:sz w:val="32"/>
          <w:szCs w:val="32"/>
          <w:highlight w:val="none"/>
          <w:lang w:val="en-US" w:eastAsia="zh-CN"/>
        </w:rPr>
        <w:t>市</w:t>
      </w:r>
      <w:r>
        <w:rPr>
          <w:rFonts w:hint="default" w:ascii="Times New Roman" w:hAnsi="Times New Roman" w:eastAsia="仿宋_GB2312" w:cs="Times New Roman"/>
          <w:b w:val="0"/>
          <w:bCs/>
          <w:sz w:val="32"/>
          <w:szCs w:val="32"/>
          <w:highlight w:val="none"/>
          <w:lang w:eastAsia="zh-CN"/>
        </w:rPr>
        <w:t>残联机关职工公务员医疗补助支出，保障公务员医疗补助及时缴纳。</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 其他行政事业单位医疗支出（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年预算数为1.82</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元，主要用于：市残联在职职工</w:t>
      </w:r>
      <w:r>
        <w:rPr>
          <w:rFonts w:hint="eastAsia" w:ascii="Times New Roman" w:hAnsi="Times New Roman" w:eastAsia="仿宋_GB2312" w:cs="Times New Roman"/>
          <w:b w:val="0"/>
          <w:bCs/>
          <w:sz w:val="32"/>
          <w:szCs w:val="32"/>
          <w:highlight w:val="none"/>
          <w:lang w:eastAsia="zh-CN"/>
        </w:rPr>
        <w:t>健康体检支出</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）住房改革支出（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）住房公积金（</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年预算数为23.24</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元，主要用于：市残联在职职工住房公积金缴费支出。</w:t>
      </w:r>
    </w:p>
    <w:p>
      <w:pPr>
        <w:pStyle w:val="3"/>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val="en-US"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）住房改革支出（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 购房补贴（</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2025</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4.7</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元，主要用于：市残联职工</w:t>
      </w:r>
      <w:r>
        <w:rPr>
          <w:rFonts w:hint="eastAsia" w:ascii="Times New Roman" w:hAnsi="Times New Roman" w:cs="Times New Roman"/>
          <w:b w:val="0"/>
          <w:bCs/>
          <w:sz w:val="32"/>
          <w:szCs w:val="32"/>
          <w:highlight w:val="none"/>
          <w:lang w:eastAsia="zh-CN"/>
        </w:rPr>
        <w:t>住房补贴</w:t>
      </w:r>
      <w:r>
        <w:rPr>
          <w:rFonts w:hint="default" w:ascii="Times New Roman" w:hAnsi="Times New Roman" w:eastAsia="仿宋_GB2312" w:cs="Times New Roman"/>
          <w:b w:val="0"/>
          <w:bCs/>
          <w:sz w:val="32"/>
          <w:szCs w:val="32"/>
          <w:highlight w:val="none"/>
          <w:lang w:eastAsia="zh-CN"/>
        </w:rPr>
        <w:t>支出。</w:t>
      </w:r>
    </w:p>
    <w:p>
      <w:pPr>
        <w:spacing w:line="600" w:lineRule="exact"/>
        <w:ind w:firstLine="643" w:firstLineChars="200"/>
        <w:jc w:val="left"/>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default" w:ascii="Times New Roman" w:hAnsi="Times New Roman" w:eastAsia="方正楷体简体" w:cs="Times New Roman"/>
          <w:b/>
          <w:color w:val="000000" w:themeColor="text1"/>
          <w:sz w:val="32"/>
          <w:szCs w:val="32"/>
          <w:highlight w:val="none"/>
          <w14:textFill>
            <w14:solidFill>
              <w14:schemeClr w14:val="tx1"/>
            </w14:solidFill>
          </w14:textFill>
        </w:rPr>
        <w:t>　</w:t>
      </w: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、一般公共预算基本支出情况说明</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年一般公共预算基本支出395.5万元，其中：</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人员经费328.27万元，主要包括：基本工资、津贴补贴、奖金、社会保险缴费、绩效工资、机关事业单位基本养老保险缴费、职业年金缴费、其他工资福利支出、住房公积金、其他对个人和家庭的补助支出。</w:t>
      </w:r>
    </w:p>
    <w:p>
      <w:pPr>
        <w:pStyle w:val="3"/>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公用</w:t>
      </w:r>
      <w:r>
        <w:rPr>
          <w:rFonts w:hint="default" w:ascii="Times New Roman" w:hAnsi="Times New Roman" w:eastAsia="仿宋_GB2312" w:cs="Times New Roman"/>
          <w:b w:val="0"/>
          <w:bCs/>
          <w:sz w:val="32"/>
          <w:szCs w:val="32"/>
          <w:highlight w:val="none"/>
          <w:lang w:eastAsia="zh-CN"/>
        </w:rPr>
        <w:t>经费67.2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万元，主要包括：办公费、物业管理费、邮电费、差旅费、公务接待费、劳务费、工会经费、福利费、其他交通费用、其他商品和服务支出、退休人员福利费及活动经费等。</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、“三公”经费财政拨款预算安排情况说明</w:t>
      </w:r>
    </w:p>
    <w:p>
      <w:pPr>
        <w:spacing w:line="580" w:lineRule="exact"/>
        <w:ind w:firstLine="640" w:firstLineChars="200"/>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泸州市残疾人联合会2025</w:t>
      </w:r>
      <w:r>
        <w:rPr>
          <w:rFonts w:hint="default" w:ascii="Times New Roman" w:hAnsi="Times New Roman" w:eastAsia="仿宋_GB2312" w:cs="Times New Roman"/>
          <w:b w:val="0"/>
          <w:bCs/>
          <w:sz w:val="32"/>
          <w:szCs w:val="32"/>
          <w:highlight w:val="none"/>
          <w:lang w:eastAsia="zh-CN"/>
        </w:rPr>
        <w:t>年“三公”经费财政拨款预算数</w:t>
      </w:r>
      <w:r>
        <w:rPr>
          <w:rFonts w:hint="eastAsia" w:ascii="Times New Roman" w:hAnsi="Times New Roman" w:eastAsia="仿宋_GB2312" w:cs="Times New Roman"/>
          <w:b w:val="0"/>
          <w:bCs/>
          <w:sz w:val="32"/>
          <w:szCs w:val="32"/>
          <w:highlight w:val="none"/>
          <w:lang w:val="en-US" w:eastAsia="zh-CN"/>
        </w:rPr>
        <w:t>8.4</w:t>
      </w:r>
      <w:r>
        <w:rPr>
          <w:rFonts w:hint="default" w:ascii="Times New Roman" w:hAnsi="Times New Roman" w:eastAsia="仿宋_GB2312" w:cs="Times New Roman"/>
          <w:b w:val="0"/>
          <w:bCs/>
          <w:sz w:val="32"/>
          <w:szCs w:val="32"/>
          <w:highlight w:val="none"/>
          <w:lang w:eastAsia="zh-CN"/>
        </w:rPr>
        <w:t>万元，其中：因公出国（境）经费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公务接待费</w:t>
      </w:r>
      <w:r>
        <w:rPr>
          <w:rFonts w:hint="eastAsia" w:ascii="Times New Roman" w:hAnsi="Times New Roman" w:eastAsia="仿宋_GB2312" w:cs="Times New Roman"/>
          <w:b w:val="0"/>
          <w:bCs/>
          <w:sz w:val="32"/>
          <w:szCs w:val="32"/>
          <w:highlight w:val="none"/>
          <w:lang w:val="en-US" w:eastAsia="zh-CN"/>
        </w:rPr>
        <w:t>2.4</w:t>
      </w:r>
      <w:r>
        <w:rPr>
          <w:rFonts w:hint="default" w:ascii="Times New Roman" w:hAnsi="Times New Roman" w:eastAsia="仿宋_GB2312" w:cs="Times New Roman"/>
          <w:b w:val="0"/>
          <w:bCs/>
          <w:sz w:val="32"/>
          <w:szCs w:val="32"/>
          <w:highlight w:val="none"/>
          <w:lang w:eastAsia="zh-CN"/>
        </w:rPr>
        <w:t>万元，公务用车购置及运行维护费</w:t>
      </w: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eastAsia="zh-CN"/>
        </w:rPr>
        <w:t>万元。</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楷体_GB2312" w:cs="Times New Roman"/>
          <w:b/>
          <w:kern w:val="2"/>
          <w:sz w:val="32"/>
          <w:szCs w:val="22"/>
          <w:highlight w:val="none"/>
          <w:lang w:val="en-US" w:eastAsia="zh-CN" w:bidi="ar-SA"/>
        </w:rPr>
        <w:t>一</w:t>
      </w:r>
      <w:r>
        <w:rPr>
          <w:rFonts w:hint="default" w:ascii="Times New Roman" w:hAnsi="Times New Roman" w:eastAsia="楷体_GB2312" w:cs="Times New Roman"/>
          <w:b/>
          <w:kern w:val="2"/>
          <w:sz w:val="32"/>
          <w:szCs w:val="22"/>
          <w:highlight w:val="none"/>
          <w:lang w:val="en-US" w:eastAsia="zh-CN" w:bidi="ar-SA"/>
        </w:rPr>
        <w:t>）公务接待费与</w:t>
      </w:r>
      <w:r>
        <w:rPr>
          <w:rFonts w:hint="eastAsia" w:ascii="Times New Roman" w:hAnsi="Times New Roman" w:eastAsia="楷体_GB2312" w:cs="Times New Roman"/>
          <w:b/>
          <w:kern w:val="2"/>
          <w:sz w:val="32"/>
          <w:szCs w:val="22"/>
          <w:highlight w:val="none"/>
          <w:lang w:val="en-US" w:eastAsia="zh-CN" w:bidi="ar-SA"/>
        </w:rPr>
        <w:t>2024</w:t>
      </w:r>
      <w:r>
        <w:rPr>
          <w:rFonts w:hint="default" w:ascii="Times New Roman" w:hAnsi="Times New Roman" w:eastAsia="楷体_GB2312" w:cs="Times New Roman"/>
          <w:b/>
          <w:kern w:val="2"/>
          <w:sz w:val="32"/>
          <w:szCs w:val="22"/>
          <w:highlight w:val="none"/>
          <w:lang w:val="en-US" w:eastAsia="zh-CN" w:bidi="ar-SA"/>
        </w:rPr>
        <w:t>年预算持平</w:t>
      </w:r>
      <w:r>
        <w:rPr>
          <w:rFonts w:hint="eastAsia"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年公务接待费计划用于</w:t>
      </w:r>
      <w:r>
        <w:rPr>
          <w:rFonts w:hint="eastAsia" w:ascii="Times New Roman" w:hAnsi="Times New Roman" w:eastAsia="仿宋_GB2312" w:cs="Times New Roman"/>
          <w:b w:val="0"/>
          <w:bCs/>
          <w:kern w:val="2"/>
          <w:sz w:val="32"/>
          <w:szCs w:val="32"/>
          <w:highlight w:val="none"/>
          <w:lang w:val="en-US" w:eastAsia="zh-CN" w:bidi="ar-SA"/>
        </w:rPr>
        <w:t>上级</w:t>
      </w:r>
      <w:r>
        <w:rPr>
          <w:rFonts w:hint="default" w:ascii="Times New Roman" w:hAnsi="Times New Roman" w:eastAsia="仿宋_GB2312" w:cs="Times New Roman"/>
          <w:b w:val="0"/>
          <w:bCs/>
          <w:kern w:val="2"/>
          <w:sz w:val="32"/>
          <w:szCs w:val="32"/>
          <w:highlight w:val="none"/>
          <w:lang w:val="en-US" w:eastAsia="zh-CN" w:bidi="ar-SA"/>
        </w:rPr>
        <w:t>残联及其他省市</w:t>
      </w:r>
      <w:r>
        <w:rPr>
          <w:rFonts w:hint="eastAsia" w:ascii="Times New Roman" w:hAnsi="Times New Roman" w:eastAsia="仿宋_GB2312" w:cs="Times New Roman"/>
          <w:b w:val="0"/>
          <w:bCs/>
          <w:kern w:val="2"/>
          <w:sz w:val="32"/>
          <w:szCs w:val="32"/>
          <w:highlight w:val="none"/>
          <w:lang w:val="en-US" w:eastAsia="zh-CN" w:bidi="ar-SA"/>
        </w:rPr>
        <w:t>单位公务</w:t>
      </w:r>
      <w:r>
        <w:rPr>
          <w:rFonts w:hint="default" w:ascii="Times New Roman" w:hAnsi="Times New Roman" w:eastAsia="仿宋_GB2312" w:cs="Times New Roman"/>
          <w:b w:val="0"/>
          <w:bCs/>
          <w:kern w:val="2"/>
          <w:sz w:val="32"/>
          <w:szCs w:val="32"/>
          <w:highlight w:val="none"/>
          <w:lang w:val="en-US" w:eastAsia="zh-CN" w:bidi="ar-SA"/>
        </w:rPr>
        <w:t>接待。</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楷体_GB2312" w:cs="Times New Roman"/>
          <w:b/>
          <w:kern w:val="2"/>
          <w:sz w:val="32"/>
          <w:szCs w:val="22"/>
          <w:highlight w:val="none"/>
          <w:lang w:val="en-US" w:eastAsia="zh-CN" w:bidi="ar-SA"/>
        </w:rPr>
        <w:t>二</w:t>
      </w:r>
      <w:r>
        <w:rPr>
          <w:rFonts w:hint="default" w:ascii="Times New Roman" w:hAnsi="Times New Roman" w:eastAsia="楷体_GB2312" w:cs="Times New Roman"/>
          <w:b/>
          <w:kern w:val="2"/>
          <w:sz w:val="32"/>
          <w:szCs w:val="22"/>
          <w:highlight w:val="none"/>
          <w:lang w:val="en-US" w:eastAsia="zh-CN" w:bidi="ar-SA"/>
        </w:rPr>
        <w:t>）公务用车购置及运行维护费或与</w:t>
      </w:r>
      <w:r>
        <w:rPr>
          <w:rFonts w:hint="eastAsia" w:ascii="Times New Roman" w:hAnsi="Times New Roman" w:eastAsia="楷体_GB2312" w:cs="Times New Roman"/>
          <w:b/>
          <w:kern w:val="2"/>
          <w:sz w:val="32"/>
          <w:szCs w:val="22"/>
          <w:highlight w:val="none"/>
          <w:lang w:val="en-US" w:eastAsia="zh-CN" w:bidi="ar-SA"/>
        </w:rPr>
        <w:t>2024</w:t>
      </w:r>
      <w:r>
        <w:rPr>
          <w:rFonts w:hint="default" w:ascii="Times New Roman" w:hAnsi="Times New Roman" w:eastAsia="楷体_GB2312" w:cs="Times New Roman"/>
          <w:b/>
          <w:kern w:val="2"/>
          <w:sz w:val="32"/>
          <w:szCs w:val="22"/>
          <w:highlight w:val="none"/>
          <w:lang w:val="en-US" w:eastAsia="zh-CN" w:bidi="ar-SA"/>
        </w:rPr>
        <w:t>年预算持平</w:t>
      </w:r>
      <w:r>
        <w:rPr>
          <w:rFonts w:hint="eastAsia" w:ascii="Times New Roman" w:hAnsi="Times New Roman" w:eastAsia="楷体_GB2312" w:cs="Times New Roman"/>
          <w:b/>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单位现有公务用车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年安排公务用车购置费</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万元，购置公务用车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pStyle w:val="3"/>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年安排公务用车运行维护费</w:t>
      </w:r>
      <w:r>
        <w:rPr>
          <w:rFonts w:hint="eastAsia" w:ascii="Times New Roman" w:hAnsi="Times New Roman" w:eastAsia="仿宋_GB2312" w:cs="Times New Roman"/>
          <w:b w:val="0"/>
          <w:bCs/>
          <w:kern w:val="2"/>
          <w:sz w:val="32"/>
          <w:szCs w:val="32"/>
          <w:highlight w:val="none"/>
          <w:lang w:val="en-US" w:eastAsia="zh-CN" w:bidi="ar-SA"/>
        </w:rPr>
        <w:t>6</w:t>
      </w:r>
      <w:r>
        <w:rPr>
          <w:rFonts w:hint="default" w:ascii="Times New Roman" w:hAnsi="Times New Roman" w:eastAsia="仿宋_GB2312" w:cs="Times New Roman"/>
          <w:b w:val="0"/>
          <w:bCs/>
          <w:kern w:val="2"/>
          <w:sz w:val="32"/>
          <w:szCs w:val="32"/>
          <w:highlight w:val="none"/>
          <w:lang w:val="en-US" w:eastAsia="zh-CN" w:bidi="ar-SA"/>
        </w:rPr>
        <w:t>万元，用于</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w:t>
      </w:r>
      <w:r>
        <w:rPr>
          <w:rFonts w:hint="eastAsia" w:ascii="Times New Roman" w:hAnsi="Times New Roman" w:cs="Times New Roman"/>
          <w:b w:val="0"/>
          <w:bCs/>
          <w:kern w:val="2"/>
          <w:sz w:val="32"/>
          <w:szCs w:val="32"/>
          <w:highlight w:val="none"/>
          <w:lang w:val="en-US" w:eastAsia="zh-CN" w:bidi="ar-SA"/>
        </w:rPr>
        <w:t>特种专业技术用车</w:t>
      </w:r>
      <w:r>
        <w:rPr>
          <w:rFonts w:hint="default" w:ascii="Times New Roman" w:hAnsi="Times New Roman" w:eastAsia="仿宋_GB2312" w:cs="Times New Roman"/>
          <w:b w:val="0"/>
          <w:bCs/>
          <w:kern w:val="2"/>
          <w:sz w:val="32"/>
          <w:szCs w:val="32"/>
          <w:highlight w:val="none"/>
          <w:lang w:val="en-US" w:eastAsia="zh-CN" w:bidi="ar-SA"/>
        </w:rPr>
        <w:t>燃油、维修、保险等方面支出，主要保障残疾人服务等工作开展。</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、政府性基金预算支出情况说明</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泸州市残疾人联合会2025</w:t>
      </w:r>
      <w:r>
        <w:rPr>
          <w:rFonts w:hint="default" w:ascii="Times New Roman" w:hAnsi="Times New Roman" w:eastAsia="仿宋_GB2312" w:cs="Times New Roman"/>
          <w:b w:val="0"/>
          <w:bCs/>
          <w:kern w:val="2"/>
          <w:sz w:val="32"/>
          <w:szCs w:val="32"/>
          <w:highlight w:val="none"/>
          <w:lang w:val="en-US" w:eastAsia="zh-CN" w:bidi="ar-SA"/>
        </w:rPr>
        <w:t>年没有使用政府性基金预算拨款安排的支出。</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lang w:eastAsia="zh-CN"/>
        </w:rPr>
        <w:t>、国有资本经营预算支出情况说明</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泸州市残疾人联合会2025</w:t>
      </w:r>
      <w:r>
        <w:rPr>
          <w:rFonts w:hint="default" w:ascii="Times New Roman" w:hAnsi="Times New Roman" w:eastAsia="仿宋_GB2312" w:cs="Times New Roman"/>
          <w:b w:val="0"/>
          <w:bCs/>
          <w:kern w:val="2"/>
          <w:sz w:val="32"/>
          <w:szCs w:val="32"/>
          <w:highlight w:val="none"/>
          <w:lang w:val="en-US" w:eastAsia="zh-CN" w:bidi="ar-SA"/>
        </w:rPr>
        <w:t>年没有使用国有资本经营预算拨款安排的支出。</w:t>
      </w:r>
    </w:p>
    <w:p>
      <w:pPr>
        <w:spacing w:line="600" w:lineRule="exact"/>
        <w:ind w:firstLine="640" w:firstLineChars="20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、其他重要事项的情况说明</w:t>
      </w:r>
    </w:p>
    <w:p>
      <w:pPr>
        <w:spacing w:line="580" w:lineRule="exact"/>
        <w:ind w:firstLine="643" w:firstLineChars="200"/>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泸州市残疾人联合会</w:t>
      </w:r>
      <w:r>
        <w:rPr>
          <w:rFonts w:hint="default" w:ascii="Times New Roman" w:hAnsi="Times New Roman" w:eastAsia="仿宋_GB2312" w:cs="Times New Roman"/>
          <w:b w:val="0"/>
          <w:bCs/>
          <w:kern w:val="2"/>
          <w:sz w:val="32"/>
          <w:szCs w:val="32"/>
          <w:highlight w:val="none"/>
          <w:lang w:val="en-US" w:eastAsia="zh-CN" w:bidi="ar-SA"/>
        </w:rPr>
        <w:t>机关运行经费财政拨款预算为67.23万元，比</w:t>
      </w: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年预算减少</w:t>
      </w:r>
      <w:r>
        <w:rPr>
          <w:rFonts w:hint="eastAsia" w:ascii="Times New Roman" w:hAnsi="Times New Roman" w:eastAsia="仿宋_GB2312" w:cs="Times New Roman"/>
          <w:b w:val="0"/>
          <w:bCs/>
          <w:kern w:val="2"/>
          <w:sz w:val="32"/>
          <w:szCs w:val="32"/>
          <w:highlight w:val="none"/>
          <w:lang w:val="en-US" w:eastAsia="zh-CN" w:bidi="ar-SA"/>
        </w:rPr>
        <w:t>21.69</w:t>
      </w:r>
      <w:r>
        <w:rPr>
          <w:rFonts w:hint="default" w:ascii="Times New Roman" w:hAnsi="Times New Roman" w:eastAsia="仿宋_GB2312" w:cs="Times New Roman"/>
          <w:b w:val="0"/>
          <w:bCs/>
          <w:kern w:val="2"/>
          <w:sz w:val="32"/>
          <w:szCs w:val="32"/>
          <w:highlight w:val="none"/>
          <w:lang w:val="en-US" w:eastAsia="zh-CN" w:bidi="ar-SA"/>
        </w:rPr>
        <w:t>万元，下降</w:t>
      </w:r>
      <w:r>
        <w:rPr>
          <w:rFonts w:hint="eastAsia" w:ascii="Times New Roman" w:hAnsi="Times New Roman" w:eastAsia="仿宋_GB2312" w:cs="Times New Roman"/>
          <w:b w:val="0"/>
          <w:bCs/>
          <w:kern w:val="2"/>
          <w:sz w:val="32"/>
          <w:szCs w:val="32"/>
          <w:highlight w:val="none"/>
          <w:lang w:val="en-US" w:eastAsia="zh-CN" w:bidi="ar-SA"/>
        </w:rPr>
        <w:t>24.39</w:t>
      </w:r>
      <w:r>
        <w:rPr>
          <w:rFonts w:hint="default" w:ascii="Times New Roman" w:hAnsi="Times New Roman" w:eastAsia="仿宋_GB2312" w:cs="Times New Roman"/>
          <w:b w:val="0"/>
          <w:bCs/>
          <w:kern w:val="2"/>
          <w:sz w:val="32"/>
          <w:szCs w:val="32"/>
          <w:highlight w:val="none"/>
          <w:lang w:val="en-US" w:eastAsia="zh-CN" w:bidi="ar-SA"/>
        </w:rPr>
        <w:t>%。主要原因</w:t>
      </w:r>
      <w:r>
        <w:rPr>
          <w:rFonts w:hint="eastAsia" w:ascii="Times New Roman" w:hAnsi="Times New Roman" w:eastAsia="仿宋_GB2312" w:cs="Times New Roman"/>
          <w:b w:val="0"/>
          <w:bCs/>
          <w:kern w:val="2"/>
          <w:sz w:val="32"/>
          <w:szCs w:val="32"/>
          <w:highlight w:val="none"/>
          <w:lang w:val="en-US" w:eastAsia="zh-CN" w:bidi="ar-SA"/>
        </w:rPr>
        <w:t>：一是综合定额标准降低；而是单位人员减少，相应综合定额减少。</w:t>
      </w:r>
      <w:bookmarkStart w:id="0" w:name="_GoBack"/>
      <w:bookmarkEnd w:id="0"/>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泸州市残疾人联合会</w:t>
      </w:r>
      <w:r>
        <w:rPr>
          <w:rFonts w:hint="default" w:ascii="Times New Roman" w:hAnsi="Times New Roman" w:eastAsia="仿宋_GB2312" w:cs="Times New Roman"/>
          <w:b w:val="0"/>
          <w:bCs/>
          <w:kern w:val="2"/>
          <w:sz w:val="32"/>
          <w:szCs w:val="32"/>
          <w:highlight w:val="none"/>
          <w:lang w:val="en-US" w:eastAsia="zh-CN" w:bidi="ar-SA"/>
        </w:rPr>
        <w:t>安排政府采购预算</w:t>
      </w:r>
      <w:r>
        <w:rPr>
          <w:rFonts w:hint="eastAsia" w:ascii="Times New Roman" w:hAnsi="Times New Roman" w:eastAsia="仿宋_GB2312" w:cs="Times New Roman"/>
          <w:b w:val="0"/>
          <w:bCs/>
          <w:kern w:val="2"/>
          <w:sz w:val="32"/>
          <w:szCs w:val="32"/>
          <w:highlight w:val="none"/>
          <w:lang w:val="en-US" w:eastAsia="zh-CN" w:bidi="ar-SA"/>
        </w:rPr>
        <w:t>4.32</w:t>
      </w:r>
      <w:r>
        <w:rPr>
          <w:rFonts w:hint="default" w:ascii="Times New Roman" w:hAnsi="Times New Roman" w:eastAsia="仿宋_GB2312" w:cs="Times New Roman"/>
          <w:b w:val="0"/>
          <w:bCs/>
          <w:kern w:val="2"/>
          <w:sz w:val="32"/>
          <w:szCs w:val="32"/>
          <w:highlight w:val="none"/>
          <w:lang w:val="en-US" w:eastAsia="zh-CN" w:bidi="ar-SA"/>
        </w:rPr>
        <w:t>万元，</w:t>
      </w:r>
      <w:r>
        <w:rPr>
          <w:rFonts w:hint="eastAsia" w:ascii="Times New Roman" w:hAnsi="Times New Roman" w:eastAsia="仿宋_GB2312" w:cs="Times New Roman"/>
          <w:b w:val="0"/>
          <w:bCs/>
          <w:kern w:val="2"/>
          <w:sz w:val="32"/>
          <w:szCs w:val="32"/>
          <w:highlight w:val="none"/>
          <w:lang w:val="en-US" w:eastAsia="zh-CN" w:bidi="ar-SA"/>
        </w:rPr>
        <w:t>其中</w:t>
      </w:r>
      <w:r>
        <w:rPr>
          <w:rFonts w:hint="default" w:ascii="Times New Roman" w:hAnsi="Times New Roman" w:eastAsia="仿宋_GB2312" w:cs="Times New Roman"/>
          <w:b w:val="0"/>
          <w:bCs/>
          <w:kern w:val="2"/>
          <w:sz w:val="32"/>
          <w:szCs w:val="32"/>
          <w:highlight w:val="none"/>
          <w:lang w:val="en-US" w:eastAsia="zh-CN" w:bidi="ar-SA"/>
        </w:rPr>
        <w:t>政府采购货物预算</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万元；政府采购工程预算</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万元；政府采购服务预算</w:t>
      </w:r>
      <w:r>
        <w:rPr>
          <w:rFonts w:hint="eastAsia" w:ascii="Times New Roman" w:hAnsi="Times New Roman" w:eastAsia="仿宋_GB2312" w:cs="Times New Roman"/>
          <w:b w:val="0"/>
          <w:bCs/>
          <w:kern w:val="2"/>
          <w:sz w:val="32"/>
          <w:szCs w:val="32"/>
          <w:highlight w:val="none"/>
          <w:lang w:val="en-US" w:eastAsia="zh-CN" w:bidi="ar-SA"/>
        </w:rPr>
        <w:t>4.32</w:t>
      </w:r>
      <w:r>
        <w:rPr>
          <w:rFonts w:hint="default" w:ascii="Times New Roman" w:hAnsi="Times New Roman" w:eastAsia="仿宋_GB2312" w:cs="Times New Roman"/>
          <w:b w:val="0"/>
          <w:bCs/>
          <w:kern w:val="2"/>
          <w:sz w:val="32"/>
          <w:szCs w:val="32"/>
          <w:highlight w:val="none"/>
          <w:lang w:val="en-US" w:eastAsia="zh-CN" w:bidi="ar-SA"/>
        </w:rPr>
        <w:t>万元。主要用于</w:t>
      </w:r>
      <w:r>
        <w:rPr>
          <w:rFonts w:hint="eastAsia" w:ascii="Times New Roman" w:hAnsi="Times New Roman" w:eastAsia="仿宋_GB2312" w:cs="Times New Roman"/>
          <w:b w:val="0"/>
          <w:bCs/>
          <w:kern w:val="2"/>
          <w:sz w:val="32"/>
          <w:szCs w:val="32"/>
          <w:highlight w:val="none"/>
          <w:lang w:val="en-US" w:eastAsia="zh-CN" w:bidi="ar-SA"/>
        </w:rPr>
        <w:t>单位特种专业技术用车燃油费、保险以及维修和保养服务采购。</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截至</w:t>
      </w: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年底，</w:t>
      </w:r>
      <w:r>
        <w:rPr>
          <w:rFonts w:hint="eastAsia" w:ascii="Times New Roman" w:hAnsi="Times New Roman" w:eastAsia="仿宋_GB2312" w:cs="Times New Roman"/>
          <w:b w:val="0"/>
          <w:bCs/>
          <w:kern w:val="2"/>
          <w:sz w:val="32"/>
          <w:szCs w:val="32"/>
          <w:highlight w:val="none"/>
          <w:lang w:val="en-US" w:eastAsia="zh-CN" w:bidi="ar-SA"/>
        </w:rPr>
        <w:t>泸州市残疾人联合会</w:t>
      </w:r>
      <w:r>
        <w:rPr>
          <w:rFonts w:hint="default" w:ascii="Times New Roman" w:hAnsi="Times New Roman" w:eastAsia="仿宋_GB2312" w:cs="Times New Roman"/>
          <w:b w:val="0"/>
          <w:bCs/>
          <w:kern w:val="2"/>
          <w:sz w:val="32"/>
          <w:szCs w:val="32"/>
          <w:highlight w:val="none"/>
          <w:lang w:val="en-US" w:eastAsia="zh-CN" w:bidi="ar-SA"/>
        </w:rPr>
        <w:t>共有车辆</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辆，其中</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单位价值200万元以上大型设备</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台（套）。</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年单位预算未安排购置车辆及单位价值200万元以上大型设备。</w:t>
      </w:r>
    </w:p>
    <w:p>
      <w:pPr>
        <w:spacing w:line="580" w:lineRule="exact"/>
        <w:ind w:firstLine="643" w:firstLineChars="200"/>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w:t>
      </w:r>
      <w:r>
        <w:rPr>
          <w:rFonts w:hint="eastAsia" w:ascii="Times New Roman" w:hAnsi="Times New Roman" w:eastAsia="楷体_GB2312" w:cs="Times New Roman"/>
          <w:b/>
          <w:kern w:val="2"/>
          <w:sz w:val="32"/>
          <w:szCs w:val="22"/>
          <w:highlight w:val="none"/>
          <w:lang w:val="en-US" w:eastAsia="zh-CN" w:bidi="ar-SA"/>
        </w:rPr>
        <w:t>预算绩效情况</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2025</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泸州市残疾人联合会开展绩效目标管理的项目16个，涉及预算1728万元。其中：人员类别项目3个，涉及预算328.27万元；运转类项目8个，涉及预算127.23万元；特定目标类项目5个，涉及预算1272.5万元。</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val="en-US" w:eastAsia="zh-CN"/>
        </w:rPr>
        <w:t>第三部分  名词解释</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1.财政拨款收入：指省级财政当年拨付的资金。</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2.社会保障和就业支出（类）行政事业单位离退休（款）未归口管理的行政单位离退休（项）：反映未实行归口管理的行政单位（包括实行公务员管理的事业单位）开支的离退休支出。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3.社会保障和就业支出（类）残疾人事业（款）行政运行（项）：反映行政单位（包括实行公务员管理的事业单位）的基本支出。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4.社会保障和就业支出（类）残疾人事业（款）一般行政管理事务（项）：反映行政单位（包括实行公务员管理的事业单位）未单独设置项级科目的其他项目支出。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5.社会保障和就业支出（类）残疾人事业（款）其他残疾人事业支出（项）：反映除上述项目以外其他用于残疾人事业方面的支出。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6.卫生健康支出（类）医疗保障（款）行政单位医疗（项）：反映财政部门集中安排的行政单位基本医疗保险缴费经费。</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7.卫生健康支出（类）医疗保障（款）公务员医疗补助（项）：反映财政部门集中安排的公务员医疗补助。</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8.住房保障支出（类）住房改革支出（款）住房公积金（项）：反映行政事业单位按人力资源和社会保障部、财政部规定的基本工资和津贴补贴以及规定比例为职工缴纳的住房公积金支出。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9.住房保障支出（类）住房改革支出（款）购房补贴（项）：反映按房改政策规定，行政事业单位向符合条件的职工（含离退休人员）、军队（含武警）向转役复员离退休人员发放的用于购买住房的补贴支出。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10.基本支出：指为保障机构正常运转、完成日常工作任务而发生的人员支出和公用支出。</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11.项目支出：指在基本支出之外为完成特定行政任务和事业发展目标所发生的支出。</w:t>
      </w:r>
    </w:p>
    <w:p>
      <w:pPr>
        <w:pStyle w:val="3"/>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12.</w:t>
      </w:r>
      <w:r>
        <w:rPr>
          <w:rFonts w:hint="default" w:ascii="Times New Roman" w:hAnsi="Times New Roman" w:eastAsia="仿宋_GB2312" w:cs="Times New Roman"/>
          <w:b w:val="0"/>
          <w:bCs/>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13.“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spacing w:line="600" w:lineRule="exact"/>
        <w:jc w:val="both"/>
        <w:rPr>
          <w:rFonts w:hint="eastAsia" w:ascii="仿宋_GB2312" w:hAnsi="仿宋_GB2312" w:eastAsia="仿宋_GB2312" w:cs="仿宋_GB2312"/>
          <w:b w:val="0"/>
          <w:bCs/>
          <w:sz w:val="32"/>
          <w:highlight w:val="none"/>
          <w:lang w:val="en-US" w:eastAsia="zh-CN"/>
        </w:rPr>
      </w:pPr>
      <w:r>
        <w:rPr>
          <w:rFonts w:hint="eastAsia" w:ascii="Times New Roman" w:hAnsi="Times New Roman" w:eastAsia="楷体_GB2312" w:cs="Times New Roman"/>
          <w:b/>
          <w:sz w:val="32"/>
          <w:highlight w:val="none"/>
          <w:lang w:val="en-US" w:eastAsia="zh-CN"/>
        </w:rPr>
        <w:t>附件：</w:t>
      </w:r>
      <w:r>
        <w:rPr>
          <w:rFonts w:hint="eastAsia" w:ascii="仿宋_GB2312" w:hAnsi="仿宋_GB2312" w:eastAsia="仿宋_GB2312" w:cs="仿宋_GB2312"/>
          <w:b w:val="0"/>
          <w:bCs/>
          <w:sz w:val="32"/>
          <w:highlight w:val="none"/>
          <w:lang w:val="en-US" w:eastAsia="zh-CN"/>
        </w:rPr>
        <w:t>表1、单位收支总表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表2、单位收入总表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表3、单位支出总表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表4、财政拨款收支预算总表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表5、财政拨款支出预算表（部门经济分类科目）</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表6、一般公共预算支出预算表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表7、一般公共预算基本支出预算表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表8、一般公共预算项目支出预算表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表9、一般公共预算“三公”经费支出预算表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表10、政府性基金支出预算表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表11、政府性基金预算“三公”经费支出预算表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表12、国有资本经营预算支出预算表</w:t>
      </w:r>
    </w:p>
    <w:p>
      <w:pPr>
        <w:spacing w:line="600" w:lineRule="exact"/>
        <w:ind w:firstLine="960" w:firstLineChars="300"/>
        <w:jc w:val="both"/>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表13、单位项目支出绩效目标表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824B49-DBAF-4644-959C-E6A6BB30EB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2EC24F77-900B-42F1-A095-17E5009C4B75}"/>
  </w:font>
  <w:font w:name="方正小标宋简体">
    <w:panose1 w:val="02000000000000000000"/>
    <w:charset w:val="86"/>
    <w:family w:val="auto"/>
    <w:pitch w:val="default"/>
    <w:sig w:usb0="A00002BF" w:usb1="184F6CFA" w:usb2="00000012" w:usb3="00000000" w:csb0="00040001" w:csb1="00000000"/>
    <w:embedRegular r:id="rId3" w:fontKey="{CBD1009C-051F-477F-A6EC-C7452C9B0A9E}"/>
  </w:font>
  <w:font w:name="楷体_GB2312">
    <w:panose1 w:val="02010609030101010101"/>
    <w:charset w:val="86"/>
    <w:family w:val="modern"/>
    <w:pitch w:val="default"/>
    <w:sig w:usb0="00000001" w:usb1="080E0000" w:usb2="00000000" w:usb3="00000000" w:csb0="00040000" w:csb1="00000000"/>
    <w:embedRegular r:id="rId4" w:fontKey="{61C21A23-82A4-4975-9B85-260869F31E90}"/>
  </w:font>
  <w:font w:name="楷体">
    <w:panose1 w:val="02010609060101010101"/>
    <w:charset w:val="86"/>
    <w:family w:val="auto"/>
    <w:pitch w:val="default"/>
    <w:sig w:usb0="800002BF" w:usb1="38CF7CFA" w:usb2="00000016" w:usb3="00000000" w:csb0="00040001" w:csb1="00000000"/>
    <w:embedRegular r:id="rId5" w:fontKey="{61E7B076-A005-4F93-8B16-BE3C95B827E1}"/>
  </w:font>
  <w:font w:name="方正仿宋简体">
    <w:panose1 w:val="03000509000000000000"/>
    <w:charset w:val="86"/>
    <w:family w:val="auto"/>
    <w:pitch w:val="default"/>
    <w:sig w:usb0="00000001" w:usb1="080E0000" w:usb2="00000000" w:usb3="00000000" w:csb0="00040000" w:csb1="00000000"/>
    <w:embedRegular r:id="rId6" w:fontKey="{85251835-B56B-4111-9F9C-04DE9040312B}"/>
  </w:font>
  <w:font w:name="方正楷体简体">
    <w:panose1 w:val="03000509000000000000"/>
    <w:charset w:val="86"/>
    <w:family w:val="auto"/>
    <w:pitch w:val="default"/>
    <w:sig w:usb0="00000001" w:usb1="080E0000" w:usb2="00000000" w:usb3="00000000" w:csb0="00040000" w:csb1="00000000"/>
    <w:embedRegular r:id="rId7" w:fontKey="{5AE4F2DC-4F86-4247-AD58-620A72EB84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sdt>
      <w:sdtPr>
        <w:id w:val="131186391"/>
        <w:docPartObj>
          <w:docPartGallery w:val="autotext"/>
        </w:docPartObj>
      </w:sdtP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GZmOWY4NWQwMjJlODg5MDNlMWMyNDlmYzhjNGYifQ=="/>
    <w:docVar w:name="KSO_WPS_MARK_KEY" w:val="82c87469-30a9-49ec-8360-344c7e135c19"/>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59A6914"/>
    <w:rsid w:val="07A656A9"/>
    <w:rsid w:val="09E945BA"/>
    <w:rsid w:val="14980E14"/>
    <w:rsid w:val="18CD7EA5"/>
    <w:rsid w:val="19F63BCA"/>
    <w:rsid w:val="1A5A74D3"/>
    <w:rsid w:val="1D200D91"/>
    <w:rsid w:val="206F42BE"/>
    <w:rsid w:val="20C24435"/>
    <w:rsid w:val="280475A7"/>
    <w:rsid w:val="2AF60EB2"/>
    <w:rsid w:val="2B2B6E22"/>
    <w:rsid w:val="317714B4"/>
    <w:rsid w:val="39973B45"/>
    <w:rsid w:val="3ED411A7"/>
    <w:rsid w:val="3ED92F73"/>
    <w:rsid w:val="414C4F70"/>
    <w:rsid w:val="4A196087"/>
    <w:rsid w:val="4C9E6717"/>
    <w:rsid w:val="5386142B"/>
    <w:rsid w:val="54CA7351"/>
    <w:rsid w:val="55B12A68"/>
    <w:rsid w:val="5CCE1291"/>
    <w:rsid w:val="611E5C67"/>
    <w:rsid w:val="623600B0"/>
    <w:rsid w:val="667E340F"/>
    <w:rsid w:val="67A05C6C"/>
    <w:rsid w:val="69D465FA"/>
    <w:rsid w:val="6C08449F"/>
    <w:rsid w:val="6F6B394F"/>
    <w:rsid w:val="6FEB00F4"/>
    <w:rsid w:val="739B5145"/>
    <w:rsid w:val="758D252A"/>
    <w:rsid w:val="78F56FD9"/>
    <w:rsid w:val="7BCA16A0"/>
    <w:rsid w:val="7D1F42B5"/>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cs="永中宋体"/>
      <w:kern w:val="44"/>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正文文本1"/>
    <w:basedOn w:val="12"/>
    <w:qFormat/>
    <w:uiPriority w:val="0"/>
    <w:pPr>
      <w:spacing w:before="93"/>
    </w:pPr>
    <w:rPr>
      <w:rFonts w:ascii="仿宋_GB2312" w:hAnsi="仿宋_GB2312" w:eastAsia="仿宋_GB2312"/>
      <w:sz w:val="30"/>
    </w:rPr>
  </w:style>
  <w:style w:type="paragraph" w:customStyle="1" w:styleId="12">
    <w:name w:val="正文1"/>
    <w:qFormat/>
    <w:uiPriority w:val="0"/>
    <w:pPr>
      <w:widowControl w:val="0"/>
      <w:jc w:val="both"/>
    </w:pPr>
    <w:rPr>
      <w:rFonts w:ascii="Times New Roman" w:hAnsi="Times New Roman" w:eastAsia="宋体" w:cs="Times New Roman"/>
      <w:sz w:val="21"/>
      <w:lang w:val="en-US" w:eastAsia="zh-CN" w:bidi="ar-SA"/>
    </w:rPr>
  </w:style>
  <w:style w:type="character" w:customStyle="1" w:styleId="13">
    <w:name w:val="默认段落字体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5144</Words>
  <Characters>5513</Characters>
  <Lines>17</Lines>
  <Paragraphs>4</Paragraphs>
  <TotalTime>7</TotalTime>
  <ScaleCrop>false</ScaleCrop>
  <LinksUpToDate>false</LinksUpToDate>
  <CharactersWithSpaces>5528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丑妈</cp:lastModifiedBy>
  <cp:lastPrinted>2025-02-06T08:23:00Z</cp:lastPrinted>
  <dcterms:modified xsi:type="dcterms:W3CDTF">2025-02-06T10:25:25Z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D0697CF58FE54AF9935BAD8A01EA3738</vt:lpwstr>
  </property>
</Properties>
</file>